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3CE1" w14:textId="77777777" w:rsidR="002454DC" w:rsidRPr="00356189" w:rsidRDefault="002454DC" w:rsidP="002454DC">
      <w:pPr>
        <w:pStyle w:val="NormalWeb"/>
        <w:jc w:val="center"/>
        <w:rPr>
          <w:rFonts w:ascii="Garamond" w:hAnsi="Garamond"/>
          <w:b/>
        </w:rPr>
      </w:pPr>
      <w:r w:rsidRPr="00356189">
        <w:rPr>
          <w:rFonts w:ascii="Garamond" w:hAnsi="Garamond"/>
          <w:b/>
          <w:sz w:val="24"/>
          <w:szCs w:val="24"/>
        </w:rPr>
        <w:t>Honors Guidelines for Thesis Writers 2017-18</w:t>
      </w:r>
    </w:p>
    <w:p w14:paraId="252AD647" w14:textId="776B3B1B" w:rsidR="007742C4" w:rsidRDefault="007742C4" w:rsidP="002454DC">
      <w:pPr>
        <w:pStyle w:val="NormalWeb"/>
        <w:rPr>
          <w:rFonts w:ascii="Garamond" w:hAnsi="Garamond"/>
          <w:b/>
          <w:sz w:val="24"/>
          <w:szCs w:val="24"/>
        </w:rPr>
      </w:pPr>
      <w:r>
        <w:rPr>
          <w:rFonts w:ascii="Garamond" w:hAnsi="Garamond"/>
          <w:b/>
          <w:sz w:val="24"/>
          <w:szCs w:val="24"/>
        </w:rPr>
        <w:t>Meeting with your adviser</w:t>
      </w:r>
    </w:p>
    <w:p w14:paraId="20B880E2" w14:textId="77777777" w:rsidR="002454DC" w:rsidRDefault="002454DC" w:rsidP="002454DC">
      <w:pPr>
        <w:pStyle w:val="NormalWeb"/>
        <w:rPr>
          <w:rFonts w:ascii="Garamond" w:hAnsi="Garamond"/>
          <w:sz w:val="24"/>
          <w:szCs w:val="24"/>
        </w:rPr>
      </w:pPr>
      <w:r w:rsidRPr="00356189">
        <w:rPr>
          <w:rFonts w:ascii="Garamond" w:hAnsi="Garamond"/>
          <w:sz w:val="24"/>
          <w:szCs w:val="24"/>
        </w:rPr>
        <w:t>Ordinarily, you</w:t>
      </w:r>
      <w:r w:rsidR="00356189">
        <w:rPr>
          <w:rFonts w:ascii="Garamond" w:hAnsi="Garamond"/>
          <w:sz w:val="24"/>
          <w:szCs w:val="24"/>
        </w:rPr>
        <w:t>’ll meet with your thesis advise</w:t>
      </w:r>
      <w:r w:rsidRPr="00356189">
        <w:rPr>
          <w:rFonts w:ascii="Garamond" w:hAnsi="Garamond"/>
          <w:sz w:val="24"/>
          <w:szCs w:val="24"/>
        </w:rPr>
        <w:t>r once a week for about an hour, starting in the first or second week of the fa</w:t>
      </w:r>
      <w:r w:rsidR="00356189">
        <w:rPr>
          <w:rFonts w:ascii="Garamond" w:hAnsi="Garamond"/>
          <w:sz w:val="24"/>
          <w:szCs w:val="24"/>
        </w:rPr>
        <w:t>ll semester. You and your advise</w:t>
      </w:r>
      <w:r w:rsidRPr="00356189">
        <w:rPr>
          <w:rFonts w:ascii="Garamond" w:hAnsi="Garamond"/>
          <w:sz w:val="24"/>
          <w:szCs w:val="24"/>
        </w:rPr>
        <w:t>r will work out a schedule of reading and writing, though you’ll be expected to shape and guide much of your work independently. By the end of November, you’ll be asked to submit a significant piece of work—normally about 20-25 pages for critical projects, and varying lengths for creative work. Pending successful comp</w:t>
      </w:r>
      <w:r w:rsidR="00356189">
        <w:rPr>
          <w:rFonts w:ascii="Garamond" w:hAnsi="Garamond"/>
          <w:sz w:val="24"/>
          <w:szCs w:val="24"/>
        </w:rPr>
        <w:t>letion of this work, your advise</w:t>
      </w:r>
      <w:r w:rsidRPr="00356189">
        <w:rPr>
          <w:rFonts w:ascii="Garamond" w:hAnsi="Garamond"/>
          <w:sz w:val="24"/>
          <w:szCs w:val="24"/>
        </w:rPr>
        <w:t>r will approve your continuation in Honors for the spring term. (If you and/or</w:t>
      </w:r>
      <w:r w:rsidR="00356189">
        <w:rPr>
          <w:rFonts w:ascii="Garamond" w:hAnsi="Garamond"/>
          <w:sz w:val="24"/>
          <w:szCs w:val="24"/>
        </w:rPr>
        <w:t xml:space="preserve"> your advise</w:t>
      </w:r>
      <w:r w:rsidRPr="00356189">
        <w:rPr>
          <w:rFonts w:ascii="Garamond" w:hAnsi="Garamond"/>
          <w:sz w:val="24"/>
          <w:szCs w:val="24"/>
        </w:rPr>
        <w:t xml:space="preserve">r feel it is not advisable for you to continue, ENGL 6600.01 is converted to a Readings and Research course for the fall, and you can add an elective for the spring.) </w:t>
      </w:r>
    </w:p>
    <w:p w14:paraId="67FE13E8" w14:textId="3B1B9824" w:rsidR="007742C4" w:rsidRDefault="007742C4" w:rsidP="002454DC">
      <w:pPr>
        <w:pStyle w:val="NormalWeb"/>
        <w:rPr>
          <w:rFonts w:ascii="Garamond" w:hAnsi="Garamond"/>
          <w:b/>
          <w:sz w:val="24"/>
          <w:szCs w:val="24"/>
        </w:rPr>
      </w:pPr>
      <w:r>
        <w:rPr>
          <w:rFonts w:ascii="Garamond" w:hAnsi="Garamond"/>
          <w:b/>
          <w:sz w:val="24"/>
          <w:szCs w:val="24"/>
        </w:rPr>
        <w:t>Evaluation of Your Thesis</w:t>
      </w:r>
    </w:p>
    <w:p w14:paraId="2CA86CE1" w14:textId="0930F5D6" w:rsidR="007742C4" w:rsidRDefault="007742C4" w:rsidP="0023130E">
      <w:pPr>
        <w:pStyle w:val="NormalWeb"/>
        <w:ind w:firstLine="720"/>
        <w:rPr>
          <w:rFonts w:ascii="Garamond" w:hAnsi="Garamond"/>
          <w:sz w:val="24"/>
          <w:szCs w:val="24"/>
        </w:rPr>
      </w:pPr>
      <w:r>
        <w:rPr>
          <w:rFonts w:ascii="Garamond" w:hAnsi="Garamond"/>
          <w:b/>
          <w:sz w:val="24"/>
          <w:szCs w:val="24"/>
        </w:rPr>
        <w:t xml:space="preserve">Critical Theses </w:t>
      </w:r>
      <w:r>
        <w:rPr>
          <w:rFonts w:ascii="Garamond" w:hAnsi="Garamond"/>
          <w:sz w:val="24"/>
          <w:szCs w:val="24"/>
        </w:rPr>
        <w:t xml:space="preserve">are roughly 50 pages, often divided into two 20-25 page chapters. Think of the length and depth of a peer-reviewed article in a journal such as </w:t>
      </w:r>
      <w:r>
        <w:rPr>
          <w:rFonts w:ascii="Garamond" w:hAnsi="Garamond"/>
          <w:i/>
          <w:sz w:val="24"/>
          <w:szCs w:val="24"/>
        </w:rPr>
        <w:t>Representations</w:t>
      </w:r>
      <w:r>
        <w:rPr>
          <w:rFonts w:ascii="Garamond" w:hAnsi="Garamond"/>
          <w:sz w:val="24"/>
          <w:szCs w:val="24"/>
        </w:rPr>
        <w:t xml:space="preserve"> or </w:t>
      </w:r>
      <w:r>
        <w:rPr>
          <w:rFonts w:ascii="Garamond" w:hAnsi="Garamond"/>
          <w:i/>
          <w:sz w:val="24"/>
          <w:szCs w:val="24"/>
        </w:rPr>
        <w:t xml:space="preserve">PMLA </w:t>
      </w:r>
      <w:r>
        <w:rPr>
          <w:rFonts w:ascii="Garamond" w:hAnsi="Garamond"/>
          <w:sz w:val="24"/>
          <w:szCs w:val="24"/>
        </w:rPr>
        <w:t>as your model for each chapter. Cr</w:t>
      </w:r>
      <w:r w:rsidR="0023130E">
        <w:rPr>
          <w:rFonts w:ascii="Garamond" w:hAnsi="Garamond"/>
          <w:sz w:val="24"/>
          <w:szCs w:val="24"/>
        </w:rPr>
        <w:t xml:space="preserve">iteria for evaluation include: </w:t>
      </w:r>
      <w:r>
        <w:rPr>
          <w:rFonts w:ascii="Garamond" w:hAnsi="Garamond"/>
          <w:sz w:val="24"/>
          <w:szCs w:val="24"/>
        </w:rPr>
        <w:t>originality, scope, significance, strength, and clarity of thesis and argument, organization, use of primary evidence, use of secondary sources, prose style, and care in presentation (spelling, proofreading, etc.).</w:t>
      </w:r>
    </w:p>
    <w:p w14:paraId="39A6D62F" w14:textId="0C21B65E" w:rsidR="007742C4" w:rsidRPr="007742C4" w:rsidRDefault="007742C4" w:rsidP="0023130E">
      <w:pPr>
        <w:pStyle w:val="NormalWeb"/>
        <w:ind w:firstLine="720"/>
        <w:rPr>
          <w:rFonts w:ascii="Garamond" w:hAnsi="Garamond"/>
          <w:sz w:val="24"/>
          <w:szCs w:val="24"/>
        </w:rPr>
      </w:pPr>
      <w:r>
        <w:rPr>
          <w:rFonts w:ascii="Garamond" w:hAnsi="Garamond"/>
          <w:b/>
          <w:sz w:val="24"/>
          <w:szCs w:val="24"/>
        </w:rPr>
        <w:t xml:space="preserve">Creative Theses </w:t>
      </w:r>
      <w:r>
        <w:rPr>
          <w:rFonts w:ascii="Garamond" w:hAnsi="Garamond"/>
          <w:sz w:val="24"/>
          <w:szCs w:val="24"/>
        </w:rPr>
        <w:t>range in length</w:t>
      </w:r>
      <w:r w:rsidR="0023130E">
        <w:rPr>
          <w:rFonts w:ascii="Garamond" w:hAnsi="Garamond"/>
          <w:sz w:val="24"/>
          <w:szCs w:val="24"/>
        </w:rPr>
        <w:t xml:space="preserve"> in consultation with your adviser, resulting in a short novel (70-125 pages, e.g.), a sustained work of creative nonfiction, a series of short stories, or a collection of poetry (typically around 30 poems). Criteria for evaluation include: originality, imaginative strength, clarity of vision, awareness of craft, and care in presentation (spelling, presentation, sentence construction, etc.).</w:t>
      </w:r>
    </w:p>
    <w:p w14:paraId="4D9C792B" w14:textId="2E39990E" w:rsidR="002454DC" w:rsidRDefault="002454DC" w:rsidP="002454DC">
      <w:pPr>
        <w:pStyle w:val="NormalWeb"/>
        <w:rPr>
          <w:rFonts w:ascii="Garamond" w:hAnsi="Garamond"/>
          <w:sz w:val="24"/>
          <w:szCs w:val="24"/>
        </w:rPr>
      </w:pPr>
      <w:r w:rsidRPr="00356189">
        <w:rPr>
          <w:rFonts w:ascii="Garamond" w:hAnsi="Garamond"/>
          <w:sz w:val="24"/>
          <w:szCs w:val="24"/>
        </w:rPr>
        <w:t>Both semesters of ENGL 6600.01 are graded</w:t>
      </w:r>
      <w:r w:rsidR="00356189">
        <w:rPr>
          <w:rFonts w:ascii="Garamond" w:hAnsi="Garamond"/>
          <w:sz w:val="24"/>
          <w:szCs w:val="24"/>
        </w:rPr>
        <w:t>. Some advisers give letter grades in the Fall Semester, while other advisers give a J or placeholder grade, which is replaced by the final grade for the thesis in the spring.</w:t>
      </w:r>
      <w:r w:rsidR="0023130E">
        <w:rPr>
          <w:rFonts w:ascii="Garamond" w:hAnsi="Garamond"/>
          <w:sz w:val="24"/>
          <w:szCs w:val="24"/>
        </w:rPr>
        <w:t xml:space="preserve"> </w:t>
      </w:r>
      <w:r w:rsidRPr="00356189">
        <w:rPr>
          <w:rFonts w:ascii="Garamond" w:hAnsi="Garamond"/>
          <w:sz w:val="24"/>
          <w:szCs w:val="24"/>
        </w:rPr>
        <w:t xml:space="preserve">A thesis needs to receive two readers’ grades of A or A- to qualify for departmental Honors. Your first reader is your thesis advisor; your second reader is chosen by the Honors Director from among the full time faculty. If one reader gives you a grade lower than an A-, a third reader is enlisted. </w:t>
      </w:r>
      <w:r w:rsidR="0023130E">
        <w:rPr>
          <w:rFonts w:ascii="Garamond" w:hAnsi="Garamond"/>
          <w:sz w:val="24"/>
          <w:szCs w:val="24"/>
        </w:rPr>
        <w:t>Your spring grade, which takes the place also of any placeholder grades in the fall, is by tradition the higher of the two grades you receive from your first and second readers.</w:t>
      </w:r>
    </w:p>
    <w:p w14:paraId="1003E8F2" w14:textId="478E03EE" w:rsidR="0023130E" w:rsidRPr="0023130E" w:rsidRDefault="0023130E" w:rsidP="002454DC">
      <w:pPr>
        <w:pStyle w:val="NormalWeb"/>
        <w:rPr>
          <w:rFonts w:ascii="Garamond" w:hAnsi="Garamond"/>
          <w:b/>
          <w:sz w:val="24"/>
          <w:szCs w:val="24"/>
        </w:rPr>
      </w:pPr>
      <w:r>
        <w:rPr>
          <w:rFonts w:ascii="Garamond" w:hAnsi="Garamond"/>
          <w:b/>
          <w:sz w:val="24"/>
          <w:szCs w:val="24"/>
        </w:rPr>
        <w:t>Submitting Your Thesis</w:t>
      </w:r>
    </w:p>
    <w:p w14:paraId="06E13FCA" w14:textId="77777777" w:rsidR="002454DC" w:rsidRPr="00356189" w:rsidRDefault="002454DC" w:rsidP="002454DC">
      <w:pPr>
        <w:pStyle w:val="NormalWeb"/>
        <w:rPr>
          <w:rFonts w:ascii="Garamond" w:hAnsi="Garamond"/>
        </w:rPr>
      </w:pPr>
      <w:r w:rsidRPr="00356189">
        <w:rPr>
          <w:rFonts w:ascii="Garamond" w:hAnsi="Garamond"/>
          <w:sz w:val="24"/>
          <w:szCs w:val="24"/>
        </w:rPr>
        <w:t>Theses are submitted in 2 (b</w:t>
      </w:r>
      <w:r w:rsidR="00356189">
        <w:rPr>
          <w:rFonts w:ascii="Garamond" w:hAnsi="Garamond"/>
          <w:sz w:val="24"/>
          <w:szCs w:val="24"/>
        </w:rPr>
        <w:t>ound) copies: one to your advise</w:t>
      </w:r>
      <w:r w:rsidRPr="00356189">
        <w:rPr>
          <w:rFonts w:ascii="Garamond" w:hAnsi="Garamond"/>
          <w:sz w:val="24"/>
          <w:szCs w:val="24"/>
        </w:rPr>
        <w:t>r, and one to the Honors Di</w:t>
      </w:r>
      <w:r w:rsidR="00356189">
        <w:rPr>
          <w:rFonts w:ascii="Garamond" w:hAnsi="Garamond"/>
          <w:sz w:val="24"/>
          <w:szCs w:val="24"/>
        </w:rPr>
        <w:t>rector. By tradition, the advise</w:t>
      </w:r>
      <w:r w:rsidRPr="00356189">
        <w:rPr>
          <w:rFonts w:ascii="Garamond" w:hAnsi="Garamond"/>
          <w:sz w:val="24"/>
          <w:szCs w:val="24"/>
        </w:rPr>
        <w:t xml:space="preserve">r keeps one copy, and the second copy, after it has been evaluated, is archived in the Department Conference Room. </w:t>
      </w:r>
    </w:p>
    <w:p w14:paraId="053DD8F9" w14:textId="77777777" w:rsidR="006D602E" w:rsidRDefault="006D602E">
      <w:pPr>
        <w:rPr>
          <w:b/>
        </w:rPr>
      </w:pPr>
      <w:r>
        <w:rPr>
          <w:b/>
        </w:rPr>
        <w:br w:type="page"/>
      </w:r>
    </w:p>
    <w:p w14:paraId="5CEB3FB4" w14:textId="77777777" w:rsidR="000C7EC2" w:rsidRPr="00D067EF" w:rsidRDefault="000C7EC2" w:rsidP="000C7EC2">
      <w:pPr>
        <w:jc w:val="center"/>
        <w:rPr>
          <w:b/>
        </w:rPr>
      </w:pPr>
      <w:r w:rsidRPr="00D067EF">
        <w:rPr>
          <w:b/>
        </w:rPr>
        <w:lastRenderedPageBreak/>
        <w:t xml:space="preserve">Honors Program </w:t>
      </w:r>
      <w:r>
        <w:rPr>
          <w:b/>
        </w:rPr>
        <w:t xml:space="preserve">Cohort </w:t>
      </w:r>
      <w:r w:rsidRPr="00D067EF">
        <w:rPr>
          <w:b/>
        </w:rPr>
        <w:t>2017-18</w:t>
      </w:r>
    </w:p>
    <w:p w14:paraId="47F7C571" w14:textId="77777777" w:rsidR="000C7EC2" w:rsidRPr="00D067EF" w:rsidRDefault="000C7EC2" w:rsidP="000C7EC2">
      <w:pPr>
        <w:rPr>
          <w:b/>
        </w:rPr>
      </w:pPr>
    </w:p>
    <w:p w14:paraId="075E4CDB" w14:textId="77777777" w:rsidR="000C7EC2" w:rsidRPr="00D067EF" w:rsidRDefault="000C7EC2" w:rsidP="000C7EC2">
      <w:pPr>
        <w:rPr>
          <w:b/>
        </w:rPr>
      </w:pPr>
    </w:p>
    <w:tbl>
      <w:tblPr>
        <w:tblStyle w:val="TableGrid"/>
        <w:tblW w:w="0" w:type="auto"/>
        <w:tblLook w:val="04A0" w:firstRow="1" w:lastRow="0" w:firstColumn="1" w:lastColumn="0" w:noHBand="0" w:noVBand="1"/>
      </w:tblPr>
      <w:tblGrid>
        <w:gridCol w:w="3318"/>
        <w:gridCol w:w="2769"/>
        <w:gridCol w:w="2769"/>
      </w:tblGrid>
      <w:tr w:rsidR="000C7EC2" w:rsidRPr="00D067EF" w14:paraId="412F235D" w14:textId="77777777" w:rsidTr="007E0BF5">
        <w:tc>
          <w:tcPr>
            <w:tcW w:w="3318" w:type="dxa"/>
          </w:tcPr>
          <w:p w14:paraId="47B72801" w14:textId="77777777" w:rsidR="000C7EC2" w:rsidRPr="00D067EF" w:rsidRDefault="000C7EC2" w:rsidP="007E0BF5">
            <w:pPr>
              <w:rPr>
                <w:b/>
              </w:rPr>
            </w:pPr>
            <w:r w:rsidRPr="00D067EF">
              <w:rPr>
                <w:b/>
              </w:rPr>
              <w:t>Student</w:t>
            </w:r>
          </w:p>
        </w:tc>
        <w:tc>
          <w:tcPr>
            <w:tcW w:w="2769" w:type="dxa"/>
          </w:tcPr>
          <w:p w14:paraId="58867BEA" w14:textId="77777777" w:rsidR="000C7EC2" w:rsidRPr="00D067EF" w:rsidRDefault="000C7EC2" w:rsidP="007E0BF5">
            <w:pPr>
              <w:rPr>
                <w:b/>
              </w:rPr>
            </w:pPr>
            <w:r w:rsidRPr="00D067EF">
              <w:rPr>
                <w:b/>
              </w:rPr>
              <w:t xml:space="preserve">Title </w:t>
            </w:r>
            <w:r w:rsidRPr="00D067EF">
              <w:t>[</w:t>
            </w:r>
            <w:r w:rsidRPr="00D067EF">
              <w:rPr>
                <w:i/>
              </w:rPr>
              <w:t>genre if creative</w:t>
            </w:r>
            <w:r w:rsidRPr="00D067EF">
              <w:t>]</w:t>
            </w:r>
          </w:p>
        </w:tc>
        <w:tc>
          <w:tcPr>
            <w:tcW w:w="2769" w:type="dxa"/>
          </w:tcPr>
          <w:p w14:paraId="3A4C99C6" w14:textId="77777777" w:rsidR="000C7EC2" w:rsidRPr="00D067EF" w:rsidRDefault="000C7EC2" w:rsidP="007E0BF5">
            <w:pPr>
              <w:rPr>
                <w:b/>
              </w:rPr>
            </w:pPr>
            <w:r w:rsidRPr="00D067EF">
              <w:rPr>
                <w:b/>
              </w:rPr>
              <w:t>Adviser</w:t>
            </w:r>
          </w:p>
          <w:p w14:paraId="27B40BA3" w14:textId="77777777" w:rsidR="000C7EC2" w:rsidRPr="00D067EF" w:rsidRDefault="000C7EC2" w:rsidP="007E0BF5">
            <w:pPr>
              <w:rPr>
                <w:b/>
              </w:rPr>
            </w:pPr>
          </w:p>
        </w:tc>
      </w:tr>
      <w:tr w:rsidR="000C7EC2" w:rsidRPr="00D067EF" w14:paraId="3B0270BA" w14:textId="77777777" w:rsidTr="007E0BF5">
        <w:tc>
          <w:tcPr>
            <w:tcW w:w="3318" w:type="dxa"/>
          </w:tcPr>
          <w:p w14:paraId="486C74A3" w14:textId="77777777" w:rsidR="000C7EC2" w:rsidRDefault="000C7EC2" w:rsidP="007E0BF5">
            <w:r w:rsidRPr="00D067EF">
              <w:t xml:space="preserve">Jessica Albert </w:t>
            </w:r>
          </w:p>
          <w:p w14:paraId="03C3607E" w14:textId="77777777" w:rsidR="000C7EC2" w:rsidRPr="00D067EF" w:rsidRDefault="000C7EC2" w:rsidP="007E0BF5">
            <w:pPr>
              <w:rPr>
                <w:rFonts w:eastAsia="Times New Roman" w:cs="Times New Roman"/>
                <w:sz w:val="20"/>
                <w:szCs w:val="20"/>
              </w:rPr>
            </w:pPr>
            <w:r w:rsidRPr="00D067EF">
              <w:rPr>
                <w:sz w:val="20"/>
                <w:szCs w:val="20"/>
              </w:rPr>
              <w:t>(</w:t>
            </w:r>
            <w:r w:rsidRPr="00D067EF">
              <w:rPr>
                <w:rFonts w:eastAsia="Times New Roman" w:cs="Times New Roman"/>
                <w:sz w:val="20"/>
                <w:szCs w:val="20"/>
                <w:shd w:val="clear" w:color="auto" w:fill="FFFFFF"/>
              </w:rPr>
              <w:t>albertjg@bc.edu)</w:t>
            </w:r>
          </w:p>
          <w:p w14:paraId="79597BFD" w14:textId="77777777" w:rsidR="000C7EC2" w:rsidRPr="00D067EF" w:rsidRDefault="000C7EC2" w:rsidP="007E0BF5"/>
        </w:tc>
        <w:tc>
          <w:tcPr>
            <w:tcW w:w="2769" w:type="dxa"/>
          </w:tcPr>
          <w:p w14:paraId="78F69E48" w14:textId="77777777" w:rsidR="000C7EC2" w:rsidRPr="00D067EF" w:rsidRDefault="000C7EC2" w:rsidP="007E0BF5">
            <w:r w:rsidRPr="00D067EF">
              <w:t>The Cultural Work of Elena Ferrante’s Novels</w:t>
            </w:r>
          </w:p>
          <w:p w14:paraId="28231649" w14:textId="77777777" w:rsidR="000C7EC2" w:rsidRPr="00D067EF" w:rsidRDefault="000C7EC2" w:rsidP="007E0BF5">
            <w:pPr>
              <w:rPr>
                <w:b/>
              </w:rPr>
            </w:pPr>
          </w:p>
        </w:tc>
        <w:tc>
          <w:tcPr>
            <w:tcW w:w="2769" w:type="dxa"/>
          </w:tcPr>
          <w:p w14:paraId="651AB82C" w14:textId="77777777" w:rsidR="000C7EC2" w:rsidRPr="00D067EF" w:rsidRDefault="000C7EC2" w:rsidP="007E0BF5">
            <w:pPr>
              <w:rPr>
                <w:rFonts w:eastAsia="Times New Roman" w:cs="Times New Roman"/>
                <w:sz w:val="20"/>
                <w:szCs w:val="20"/>
              </w:rPr>
            </w:pPr>
            <w:r w:rsidRPr="00D067EF">
              <w:t xml:space="preserve">Elizabeth Kowaleski Wallace </w:t>
            </w:r>
          </w:p>
          <w:p w14:paraId="4D185F07" w14:textId="77777777" w:rsidR="000C7EC2" w:rsidRPr="00D067EF" w:rsidRDefault="000C7EC2" w:rsidP="007E0BF5">
            <w:pPr>
              <w:rPr>
                <w:b/>
              </w:rPr>
            </w:pPr>
          </w:p>
        </w:tc>
      </w:tr>
      <w:tr w:rsidR="000C7EC2" w:rsidRPr="00D067EF" w14:paraId="5A8A81F4" w14:textId="77777777" w:rsidTr="007E0BF5">
        <w:tc>
          <w:tcPr>
            <w:tcW w:w="3318" w:type="dxa"/>
          </w:tcPr>
          <w:p w14:paraId="67AB5999" w14:textId="77777777" w:rsidR="000C7EC2" w:rsidRPr="00D067EF" w:rsidRDefault="000C7EC2" w:rsidP="007E0BF5">
            <w:pPr>
              <w:rPr>
                <w:rFonts w:eastAsia="Times New Roman" w:cs="Times New Roman"/>
                <w:sz w:val="20"/>
                <w:szCs w:val="20"/>
              </w:rPr>
            </w:pPr>
            <w:r w:rsidRPr="00D067EF">
              <w:t>Aaron Anderson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"mailto:aaron.anderson@bc.edu"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aaron.anderson@bc.edu</w:t>
            </w:r>
            <w:r w:rsidRPr="00D067EF">
              <w:rPr>
                <w:rFonts w:eastAsia="Times New Roman" w:cs="Times New Roman"/>
                <w:sz w:val="20"/>
                <w:szCs w:val="20"/>
              </w:rPr>
              <w:fldChar w:fldCharType="end"/>
            </w:r>
            <w:r w:rsidRPr="00D067EF">
              <w:rPr>
                <w:rFonts w:eastAsia="Times New Roman" w:cs="Times New Roman"/>
                <w:sz w:val="20"/>
                <w:szCs w:val="20"/>
              </w:rPr>
              <w:t>)</w:t>
            </w:r>
          </w:p>
          <w:p w14:paraId="33992E1B" w14:textId="77777777" w:rsidR="000C7EC2" w:rsidRPr="00D067EF" w:rsidRDefault="000C7EC2" w:rsidP="007E0BF5"/>
        </w:tc>
        <w:tc>
          <w:tcPr>
            <w:tcW w:w="2769" w:type="dxa"/>
          </w:tcPr>
          <w:p w14:paraId="168A8E63" w14:textId="77777777" w:rsidR="000C7EC2" w:rsidRPr="00D067EF" w:rsidRDefault="000C7EC2" w:rsidP="007E0BF5">
            <w:r w:rsidRPr="00D067EF">
              <w:t>Anatomy of Origin [</w:t>
            </w:r>
            <w:r w:rsidRPr="00D067EF">
              <w:rPr>
                <w:i/>
              </w:rPr>
              <w:t>poetry</w:t>
            </w:r>
            <w:r w:rsidRPr="00D067EF">
              <w:t>]</w:t>
            </w:r>
          </w:p>
        </w:tc>
        <w:tc>
          <w:tcPr>
            <w:tcW w:w="2769" w:type="dxa"/>
          </w:tcPr>
          <w:p w14:paraId="5C8537DE" w14:textId="77777777" w:rsidR="000C7EC2" w:rsidRPr="00D067EF" w:rsidRDefault="000C7EC2" w:rsidP="007E0BF5">
            <w:r w:rsidRPr="00D067EF">
              <w:t xml:space="preserve">Allison Adair </w:t>
            </w:r>
          </w:p>
          <w:p w14:paraId="7DBD198F" w14:textId="77777777" w:rsidR="000C7EC2" w:rsidRPr="00D067EF" w:rsidRDefault="000C7EC2" w:rsidP="007E0BF5"/>
        </w:tc>
      </w:tr>
      <w:tr w:rsidR="000C7EC2" w:rsidRPr="00D067EF" w14:paraId="5C46C790" w14:textId="77777777" w:rsidTr="007E0BF5">
        <w:tc>
          <w:tcPr>
            <w:tcW w:w="3318" w:type="dxa"/>
          </w:tcPr>
          <w:p w14:paraId="0EA842FD" w14:textId="77777777" w:rsidR="000C7EC2" w:rsidRPr="00D067EF" w:rsidRDefault="000C7EC2" w:rsidP="007E0BF5">
            <w:pPr>
              <w:rPr>
                <w:rFonts w:eastAsia="Times New Roman" w:cs="Times New Roman"/>
                <w:sz w:val="20"/>
                <w:szCs w:val="20"/>
              </w:rPr>
            </w:pPr>
            <w:r w:rsidRPr="00D067EF">
              <w:t>Ryan Bradley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"mailto:ryan.bradley@bc.edu"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ryan.bradley@bc.edu</w:t>
            </w:r>
            <w:r w:rsidRPr="00D067EF">
              <w:rPr>
                <w:rFonts w:eastAsia="Times New Roman" w:cs="Times New Roman"/>
                <w:sz w:val="20"/>
                <w:szCs w:val="20"/>
              </w:rPr>
              <w:fldChar w:fldCharType="end"/>
            </w:r>
            <w:r w:rsidRPr="00D067EF">
              <w:rPr>
                <w:rFonts w:eastAsia="Times New Roman" w:cs="Times New Roman"/>
                <w:sz w:val="20"/>
                <w:szCs w:val="20"/>
              </w:rPr>
              <w:t>)</w:t>
            </w:r>
          </w:p>
          <w:p w14:paraId="681E931D" w14:textId="77777777" w:rsidR="000C7EC2" w:rsidRPr="00D067EF" w:rsidRDefault="000C7EC2" w:rsidP="007E0BF5"/>
        </w:tc>
        <w:tc>
          <w:tcPr>
            <w:tcW w:w="2769" w:type="dxa"/>
          </w:tcPr>
          <w:p w14:paraId="77FEAA01" w14:textId="77777777" w:rsidR="000C7EC2" w:rsidRPr="00D067EF" w:rsidRDefault="000C7EC2" w:rsidP="007E0BF5">
            <w:r w:rsidRPr="00D067EF">
              <w:t>An Exploration of Wholesome Living in the Modern Age [</w:t>
            </w:r>
            <w:r w:rsidRPr="00D067EF">
              <w:rPr>
                <w:i/>
              </w:rPr>
              <w:t>creative nonfiction</w:t>
            </w:r>
            <w:r w:rsidRPr="00D067EF">
              <w:t>]</w:t>
            </w:r>
          </w:p>
          <w:p w14:paraId="7FCCECD5" w14:textId="77777777" w:rsidR="000C7EC2" w:rsidRPr="00D067EF" w:rsidRDefault="000C7EC2" w:rsidP="007E0BF5"/>
        </w:tc>
        <w:tc>
          <w:tcPr>
            <w:tcW w:w="2769" w:type="dxa"/>
          </w:tcPr>
          <w:p w14:paraId="73A6ACF9" w14:textId="77777777" w:rsidR="000C7EC2" w:rsidRPr="00D067EF" w:rsidRDefault="000C7EC2" w:rsidP="007E0BF5">
            <w:r w:rsidRPr="00D067EF">
              <w:t xml:space="preserve">Kevin Ohi </w:t>
            </w:r>
          </w:p>
        </w:tc>
      </w:tr>
      <w:tr w:rsidR="000C7EC2" w:rsidRPr="00D067EF" w14:paraId="4BB68D3A" w14:textId="77777777" w:rsidTr="007E0BF5">
        <w:tc>
          <w:tcPr>
            <w:tcW w:w="3318" w:type="dxa"/>
          </w:tcPr>
          <w:p w14:paraId="2262C9F0" w14:textId="77777777" w:rsidR="000C7EC2" w:rsidRPr="00D067EF" w:rsidRDefault="000C7EC2" w:rsidP="007E0BF5">
            <w:pPr>
              <w:rPr>
                <w:rFonts w:eastAsia="Times New Roman" w:cs="Times New Roman"/>
                <w:sz w:val="20"/>
                <w:szCs w:val="20"/>
              </w:rPr>
            </w:pPr>
            <w:r w:rsidRPr="00D067EF">
              <w:t>Michael Burke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"mailto:michael.burke.10@bc.edu"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michael.burke.10@bc.edu</w:t>
            </w:r>
            <w:r w:rsidRPr="00D067EF">
              <w:rPr>
                <w:rFonts w:eastAsia="Times New Roman" w:cs="Times New Roman"/>
                <w:sz w:val="20"/>
                <w:szCs w:val="20"/>
              </w:rPr>
              <w:fldChar w:fldCharType="end"/>
            </w:r>
            <w:r w:rsidRPr="00D067EF">
              <w:rPr>
                <w:rFonts w:eastAsia="Times New Roman" w:cs="Times New Roman"/>
                <w:sz w:val="20"/>
                <w:szCs w:val="20"/>
              </w:rPr>
              <w:t>)</w:t>
            </w:r>
          </w:p>
          <w:p w14:paraId="42E9C1DF" w14:textId="77777777" w:rsidR="000C7EC2" w:rsidRPr="00D067EF" w:rsidRDefault="000C7EC2" w:rsidP="007E0BF5"/>
        </w:tc>
        <w:tc>
          <w:tcPr>
            <w:tcW w:w="2769" w:type="dxa"/>
          </w:tcPr>
          <w:p w14:paraId="1CBF5F02" w14:textId="77777777" w:rsidR="000C7EC2" w:rsidRPr="00D067EF" w:rsidRDefault="000C7EC2" w:rsidP="007E0BF5">
            <w:r w:rsidRPr="00D067EF">
              <w:t>Sites of Sound: Reading Soundscapes in 18</w:t>
            </w:r>
            <w:r w:rsidRPr="00D067EF">
              <w:rPr>
                <w:vertAlign w:val="superscript"/>
              </w:rPr>
              <w:t>th</w:t>
            </w:r>
            <w:r w:rsidRPr="00D067EF">
              <w:t>-century Travel Literature</w:t>
            </w:r>
          </w:p>
          <w:p w14:paraId="74AC7EC7" w14:textId="77777777" w:rsidR="000C7EC2" w:rsidRPr="00D067EF" w:rsidRDefault="000C7EC2" w:rsidP="007E0BF5"/>
        </w:tc>
        <w:tc>
          <w:tcPr>
            <w:tcW w:w="2769" w:type="dxa"/>
          </w:tcPr>
          <w:p w14:paraId="18889B32" w14:textId="77777777" w:rsidR="000C7EC2" w:rsidRPr="00D067EF" w:rsidRDefault="000C7EC2" w:rsidP="007E0BF5">
            <w:r w:rsidRPr="00D067EF">
              <w:t>Rebekah Mitsein</w:t>
            </w:r>
          </w:p>
        </w:tc>
      </w:tr>
      <w:tr w:rsidR="000C7EC2" w:rsidRPr="00D067EF" w14:paraId="23FCF25D" w14:textId="77777777" w:rsidTr="007E0BF5">
        <w:tc>
          <w:tcPr>
            <w:tcW w:w="3318" w:type="dxa"/>
          </w:tcPr>
          <w:p w14:paraId="3554CF86" w14:textId="77777777" w:rsidR="000C7EC2" w:rsidRPr="00D067EF" w:rsidRDefault="000C7EC2" w:rsidP="007E0BF5">
            <w:pPr>
              <w:rPr>
                <w:rFonts w:eastAsia="Times New Roman" w:cs="Times New Roman"/>
                <w:sz w:val="20"/>
                <w:szCs w:val="20"/>
              </w:rPr>
            </w:pPr>
            <w:r w:rsidRPr="00D067EF">
              <w:t>Celia Cummisky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"mailto:celia.cummiskey@bc.edu"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celia.cummiskey@bc.edu</w:t>
            </w:r>
            <w:r w:rsidRPr="00D067EF">
              <w:rPr>
                <w:rFonts w:eastAsia="Times New Roman" w:cs="Times New Roman"/>
                <w:sz w:val="20"/>
                <w:szCs w:val="20"/>
              </w:rPr>
              <w:fldChar w:fldCharType="end"/>
            </w:r>
            <w:r w:rsidRPr="00D067EF">
              <w:rPr>
                <w:rFonts w:eastAsia="Times New Roman" w:cs="Times New Roman"/>
                <w:sz w:val="20"/>
                <w:szCs w:val="20"/>
              </w:rPr>
              <w:t>)</w:t>
            </w:r>
          </w:p>
          <w:p w14:paraId="11AA1F46" w14:textId="77777777" w:rsidR="000C7EC2" w:rsidRPr="00D067EF" w:rsidRDefault="000C7EC2" w:rsidP="007E0BF5"/>
        </w:tc>
        <w:tc>
          <w:tcPr>
            <w:tcW w:w="2769" w:type="dxa"/>
          </w:tcPr>
          <w:p w14:paraId="467E80DE" w14:textId="77777777" w:rsidR="000C7EC2" w:rsidRPr="00D067EF" w:rsidRDefault="000C7EC2" w:rsidP="007E0BF5">
            <w:r w:rsidRPr="00D067EF">
              <w:t>Subversive Virginity: Gender in Thirteenth-Century English Virgin Martyr and Romance Texts</w:t>
            </w:r>
          </w:p>
          <w:p w14:paraId="7E22A694" w14:textId="77777777" w:rsidR="000C7EC2" w:rsidRPr="00D067EF" w:rsidRDefault="000C7EC2" w:rsidP="007E0BF5"/>
        </w:tc>
        <w:tc>
          <w:tcPr>
            <w:tcW w:w="2769" w:type="dxa"/>
          </w:tcPr>
          <w:p w14:paraId="125D651E" w14:textId="77777777" w:rsidR="000C7EC2" w:rsidRPr="00D067EF" w:rsidRDefault="000C7EC2" w:rsidP="007E0BF5">
            <w:r w:rsidRPr="00D067EF">
              <w:t>Eric Weiskott</w:t>
            </w:r>
          </w:p>
        </w:tc>
      </w:tr>
      <w:tr w:rsidR="000C7EC2" w:rsidRPr="00D067EF" w14:paraId="71595B82" w14:textId="77777777" w:rsidTr="007E0BF5">
        <w:tc>
          <w:tcPr>
            <w:tcW w:w="3318" w:type="dxa"/>
          </w:tcPr>
          <w:p w14:paraId="39EA91AF" w14:textId="77777777" w:rsidR="000C7EC2" w:rsidRPr="00D067EF" w:rsidRDefault="000C7EC2" w:rsidP="007E0BF5">
            <w:pPr>
              <w:rPr>
                <w:rFonts w:eastAsia="Times New Roman" w:cs="Times New Roman"/>
                <w:sz w:val="20"/>
                <w:szCs w:val="20"/>
              </w:rPr>
            </w:pPr>
            <w:r w:rsidRPr="00D067EF">
              <w:t>Andrew Davis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"mailto:andrew.davis.4@bc.edu"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andrew.davis.4@bc.edu</w:t>
            </w:r>
            <w:r w:rsidRPr="00D067EF">
              <w:rPr>
                <w:rFonts w:eastAsia="Times New Roman" w:cs="Times New Roman"/>
                <w:sz w:val="20"/>
                <w:szCs w:val="20"/>
              </w:rPr>
              <w:fldChar w:fldCharType="end"/>
            </w:r>
            <w:r w:rsidRPr="00D067EF">
              <w:rPr>
                <w:rFonts w:eastAsia="Times New Roman" w:cs="Times New Roman"/>
                <w:sz w:val="20"/>
                <w:szCs w:val="20"/>
              </w:rPr>
              <w:t>)</w:t>
            </w:r>
          </w:p>
          <w:p w14:paraId="76E3AD61" w14:textId="77777777" w:rsidR="000C7EC2" w:rsidRPr="00D067EF" w:rsidRDefault="000C7EC2" w:rsidP="007E0BF5"/>
        </w:tc>
        <w:tc>
          <w:tcPr>
            <w:tcW w:w="2769" w:type="dxa"/>
          </w:tcPr>
          <w:p w14:paraId="177F5508" w14:textId="77777777" w:rsidR="000C7EC2" w:rsidRPr="00D067EF" w:rsidRDefault="000C7EC2" w:rsidP="007E0BF5">
            <w:r w:rsidRPr="00D067EF">
              <w:t>Symptoms of Self-Image: Medical Diagnosis in Contemporary Narrative</w:t>
            </w:r>
          </w:p>
          <w:p w14:paraId="0AEDD1E0" w14:textId="77777777" w:rsidR="000C7EC2" w:rsidRPr="00D067EF" w:rsidRDefault="000C7EC2" w:rsidP="007E0BF5"/>
        </w:tc>
        <w:tc>
          <w:tcPr>
            <w:tcW w:w="2769" w:type="dxa"/>
          </w:tcPr>
          <w:p w14:paraId="60993A2B" w14:textId="77777777" w:rsidR="000C7EC2" w:rsidRPr="00D067EF" w:rsidRDefault="000C7EC2" w:rsidP="007E0BF5">
            <w:r w:rsidRPr="00D067EF">
              <w:t>Laura Tanner</w:t>
            </w:r>
          </w:p>
        </w:tc>
      </w:tr>
      <w:tr w:rsidR="000C7EC2" w:rsidRPr="00D067EF" w14:paraId="6FAF84C0" w14:textId="77777777" w:rsidTr="007E0BF5">
        <w:tc>
          <w:tcPr>
            <w:tcW w:w="3318" w:type="dxa"/>
          </w:tcPr>
          <w:p w14:paraId="0C188CE8" w14:textId="77777777" w:rsidR="000C7EC2" w:rsidRPr="00D067EF" w:rsidRDefault="000C7EC2" w:rsidP="007E0BF5">
            <w:pPr>
              <w:rPr>
                <w:rFonts w:eastAsia="Times New Roman" w:cs="Times New Roman"/>
                <w:sz w:val="20"/>
                <w:szCs w:val="20"/>
              </w:rPr>
            </w:pPr>
            <w:r w:rsidRPr="00D067EF">
              <w:t>Byung-Hun Kim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"mailto:byunghun.kim@bc.edu"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byunghun.kim@bc.edu</w:t>
            </w:r>
            <w:r w:rsidRPr="00D067EF">
              <w:rPr>
                <w:rFonts w:eastAsia="Times New Roman" w:cs="Times New Roman"/>
                <w:sz w:val="20"/>
                <w:szCs w:val="20"/>
              </w:rPr>
              <w:fldChar w:fldCharType="end"/>
            </w:r>
            <w:r w:rsidRPr="00D067EF">
              <w:rPr>
                <w:rFonts w:eastAsia="Times New Roman" w:cs="Times New Roman"/>
                <w:sz w:val="20"/>
                <w:szCs w:val="20"/>
              </w:rPr>
              <w:t>)</w:t>
            </w:r>
          </w:p>
          <w:p w14:paraId="24E24B5E" w14:textId="77777777" w:rsidR="000C7EC2" w:rsidRPr="00D067EF" w:rsidRDefault="000C7EC2" w:rsidP="007E0BF5"/>
        </w:tc>
        <w:tc>
          <w:tcPr>
            <w:tcW w:w="2769" w:type="dxa"/>
          </w:tcPr>
          <w:p w14:paraId="187219A3" w14:textId="77777777" w:rsidR="000C7EC2" w:rsidRPr="00D067EF" w:rsidRDefault="000C7EC2" w:rsidP="007E0BF5">
            <w:r w:rsidRPr="00D067EF">
              <w:t>The Art of Subtlety [</w:t>
            </w:r>
            <w:r w:rsidRPr="00D067EF">
              <w:rPr>
                <w:i/>
              </w:rPr>
              <w:t>poetry</w:t>
            </w:r>
            <w:r w:rsidRPr="00D067EF">
              <w:t>]</w:t>
            </w:r>
          </w:p>
        </w:tc>
        <w:tc>
          <w:tcPr>
            <w:tcW w:w="2769" w:type="dxa"/>
          </w:tcPr>
          <w:p w14:paraId="6C4E3670" w14:textId="77777777" w:rsidR="000C7EC2" w:rsidRPr="00D067EF" w:rsidRDefault="000C7EC2" w:rsidP="007E0BF5">
            <w:r w:rsidRPr="00D067EF">
              <w:t>Sue Roberts</w:t>
            </w:r>
          </w:p>
          <w:p w14:paraId="0F8B57AF" w14:textId="77777777" w:rsidR="000C7EC2" w:rsidRPr="00D067EF" w:rsidRDefault="000C7EC2" w:rsidP="007E0BF5"/>
        </w:tc>
      </w:tr>
      <w:tr w:rsidR="000C7EC2" w:rsidRPr="00D067EF" w14:paraId="7A85C712" w14:textId="77777777" w:rsidTr="007E0BF5">
        <w:tc>
          <w:tcPr>
            <w:tcW w:w="3318" w:type="dxa"/>
          </w:tcPr>
          <w:p w14:paraId="3B84B216" w14:textId="77777777" w:rsidR="000C7EC2" w:rsidRPr="00D067EF" w:rsidRDefault="000C7EC2" w:rsidP="007E0BF5">
            <w:pPr>
              <w:rPr>
                <w:rFonts w:eastAsia="Times New Roman" w:cs="Times New Roman"/>
                <w:sz w:val="20"/>
                <w:szCs w:val="20"/>
              </w:rPr>
            </w:pPr>
            <w:r w:rsidRPr="00D067EF">
              <w:rPr>
                <w:rFonts w:eastAsia="Times New Roman" w:cs="Times New Roman"/>
                <w:lang w:val="en-GB"/>
              </w:rPr>
              <w:t>John Knowles (</w:t>
            </w:r>
            <w:r>
              <w:rPr>
                <w:rFonts w:eastAsia="Times New Roman" w:cs="Times New Roman"/>
                <w:lang w:val="en-GB"/>
              </w:rPr>
              <w:t>j</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"mailto:john.knowles@bc.edu"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ohn.knowles@bc.edu</w:t>
            </w:r>
            <w:r w:rsidRPr="00D067EF">
              <w:rPr>
                <w:rFonts w:eastAsia="Times New Roman" w:cs="Times New Roman"/>
                <w:sz w:val="20"/>
                <w:szCs w:val="20"/>
              </w:rPr>
              <w:fldChar w:fldCharType="end"/>
            </w:r>
            <w:r w:rsidRPr="00D067EF">
              <w:rPr>
                <w:rFonts w:eastAsia="Times New Roman" w:cs="Times New Roman"/>
                <w:sz w:val="20"/>
                <w:szCs w:val="20"/>
              </w:rPr>
              <w:t>)</w:t>
            </w:r>
          </w:p>
          <w:p w14:paraId="6CB0C50A" w14:textId="77777777" w:rsidR="000C7EC2" w:rsidRPr="00D067EF" w:rsidRDefault="000C7EC2" w:rsidP="007E0BF5">
            <w:pPr>
              <w:rPr>
                <w:rFonts w:eastAsia="Times New Roman" w:cs="Times New Roman"/>
                <w:lang w:val="en-GB"/>
              </w:rPr>
            </w:pPr>
          </w:p>
          <w:p w14:paraId="548402AC" w14:textId="77777777" w:rsidR="000C7EC2" w:rsidRPr="00D067EF" w:rsidRDefault="000C7EC2" w:rsidP="007E0BF5"/>
        </w:tc>
        <w:tc>
          <w:tcPr>
            <w:tcW w:w="2769" w:type="dxa"/>
          </w:tcPr>
          <w:p w14:paraId="67676C01" w14:textId="77777777" w:rsidR="000C7EC2" w:rsidRPr="00D067EF" w:rsidRDefault="000C7EC2" w:rsidP="007E0BF5">
            <w:pPr>
              <w:rPr>
                <w:rFonts w:eastAsia="Times New Roman" w:cs="Times New Roman"/>
                <w:lang w:val="en-GB"/>
              </w:rPr>
            </w:pPr>
            <w:r w:rsidRPr="00D067EF">
              <w:rPr>
                <w:rFonts w:eastAsia="Times New Roman" w:cs="Times New Roman"/>
                <w:lang w:val="en-GB"/>
              </w:rPr>
              <w:t>T.S. Eliot and the Tradition: Reading Eliot and Eliot Reading</w:t>
            </w:r>
          </w:p>
          <w:p w14:paraId="05A7554F" w14:textId="77777777" w:rsidR="000C7EC2" w:rsidRPr="00D067EF" w:rsidRDefault="000C7EC2" w:rsidP="007E0BF5"/>
        </w:tc>
        <w:tc>
          <w:tcPr>
            <w:tcW w:w="2769" w:type="dxa"/>
          </w:tcPr>
          <w:p w14:paraId="7F805D3C" w14:textId="77777777" w:rsidR="000C7EC2" w:rsidRPr="00D067EF" w:rsidRDefault="000C7EC2" w:rsidP="007E0BF5">
            <w:r w:rsidRPr="00D067EF">
              <w:t>Rob Lehman</w:t>
            </w:r>
          </w:p>
        </w:tc>
      </w:tr>
      <w:tr w:rsidR="000C7EC2" w:rsidRPr="00D067EF" w14:paraId="3C955EF9" w14:textId="77777777" w:rsidTr="007E0BF5">
        <w:tc>
          <w:tcPr>
            <w:tcW w:w="3318" w:type="dxa"/>
          </w:tcPr>
          <w:p w14:paraId="7932FC8A" w14:textId="77777777" w:rsidR="000C7EC2" w:rsidRPr="00D067EF" w:rsidRDefault="000C7EC2" w:rsidP="007E0BF5">
            <w:pPr>
              <w:rPr>
                <w:rFonts w:eastAsia="Times New Roman" w:cs="Times New Roman"/>
                <w:sz w:val="20"/>
                <w:szCs w:val="20"/>
              </w:rPr>
            </w:pPr>
            <w:r w:rsidRPr="00D067EF">
              <w:t>Madeline Leddy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"mailto:madeline.leddy@bc.edu"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madeline.leddy@bc.edu</w:t>
            </w:r>
            <w:r w:rsidRPr="00D067EF">
              <w:rPr>
                <w:rFonts w:eastAsia="Times New Roman" w:cs="Times New Roman"/>
                <w:sz w:val="20"/>
                <w:szCs w:val="20"/>
              </w:rPr>
              <w:fldChar w:fldCharType="end"/>
            </w:r>
            <w:r w:rsidRPr="00D067EF">
              <w:rPr>
                <w:rFonts w:eastAsia="Times New Roman" w:cs="Times New Roman"/>
                <w:sz w:val="20"/>
                <w:szCs w:val="20"/>
              </w:rPr>
              <w:t>)</w:t>
            </w:r>
          </w:p>
          <w:p w14:paraId="340F35D7" w14:textId="77777777" w:rsidR="000C7EC2" w:rsidRPr="00D067EF" w:rsidRDefault="000C7EC2" w:rsidP="007E0BF5"/>
        </w:tc>
        <w:tc>
          <w:tcPr>
            <w:tcW w:w="2769" w:type="dxa"/>
          </w:tcPr>
          <w:p w14:paraId="46914EC0" w14:textId="77777777" w:rsidR="000C7EC2" w:rsidRPr="00D067EF" w:rsidRDefault="000C7EC2" w:rsidP="007E0BF5">
            <w:pPr>
              <w:rPr>
                <w:rFonts w:eastAsia="Times New Roman" w:cs="Times New Roman"/>
              </w:rPr>
            </w:pPr>
            <w:r w:rsidRPr="00D067EF">
              <w:rPr>
                <w:rFonts w:eastAsia="Times New Roman" w:cs="Arial"/>
                <w:shd w:val="clear" w:color="auto" w:fill="FFFFFF"/>
              </w:rPr>
              <w:t>Penny Dreadful and the Resurrection of the Gothic Tradition in Television</w:t>
            </w:r>
          </w:p>
          <w:p w14:paraId="4F86E6D4" w14:textId="77777777" w:rsidR="000C7EC2" w:rsidRPr="00D067EF" w:rsidRDefault="000C7EC2" w:rsidP="007E0BF5"/>
        </w:tc>
        <w:tc>
          <w:tcPr>
            <w:tcW w:w="2769" w:type="dxa"/>
          </w:tcPr>
          <w:p w14:paraId="05522D02" w14:textId="77777777" w:rsidR="000C7EC2" w:rsidRPr="00D067EF" w:rsidRDefault="000C7EC2" w:rsidP="007E0BF5">
            <w:r w:rsidRPr="00D067EF">
              <w:t>Marjorie Howes</w:t>
            </w:r>
          </w:p>
        </w:tc>
      </w:tr>
      <w:tr w:rsidR="000C7EC2" w:rsidRPr="00D067EF" w14:paraId="3C24CA38" w14:textId="77777777" w:rsidTr="007E0BF5">
        <w:tc>
          <w:tcPr>
            <w:tcW w:w="3318" w:type="dxa"/>
          </w:tcPr>
          <w:p w14:paraId="4969479B" w14:textId="77777777" w:rsidR="000C7EC2" w:rsidRPr="00D067EF" w:rsidRDefault="000C7EC2" w:rsidP="007E0BF5">
            <w:pPr>
              <w:rPr>
                <w:rFonts w:eastAsia="Times New Roman" w:cs="Times New Roman"/>
                <w:sz w:val="20"/>
                <w:szCs w:val="20"/>
              </w:rPr>
            </w:pPr>
            <w:r w:rsidRPr="00D067EF">
              <w:t>Gabriel McClary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"mailto:gabriel.mcclary@bc.edu"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gabriel.mcclary@bc.edu</w:t>
            </w:r>
            <w:r w:rsidRPr="00D067EF">
              <w:rPr>
                <w:rFonts w:eastAsia="Times New Roman" w:cs="Times New Roman"/>
                <w:sz w:val="20"/>
                <w:szCs w:val="20"/>
              </w:rPr>
              <w:fldChar w:fldCharType="end"/>
            </w:r>
            <w:r w:rsidRPr="00D067EF">
              <w:rPr>
                <w:rFonts w:eastAsia="Times New Roman" w:cs="Times New Roman"/>
                <w:sz w:val="20"/>
                <w:szCs w:val="20"/>
              </w:rPr>
              <w:t>)</w:t>
            </w:r>
          </w:p>
          <w:p w14:paraId="66ECD448" w14:textId="77777777" w:rsidR="000C7EC2" w:rsidRPr="00D067EF" w:rsidRDefault="000C7EC2" w:rsidP="007E0BF5"/>
          <w:p w14:paraId="2698B93B" w14:textId="77777777" w:rsidR="000C7EC2" w:rsidRPr="00D067EF" w:rsidRDefault="000C7EC2" w:rsidP="007E0BF5"/>
        </w:tc>
        <w:tc>
          <w:tcPr>
            <w:tcW w:w="2769" w:type="dxa"/>
          </w:tcPr>
          <w:p w14:paraId="4C06D590" w14:textId="77777777" w:rsidR="000C7EC2" w:rsidRPr="00D067EF" w:rsidRDefault="000C7EC2" w:rsidP="007E0BF5">
            <w:r w:rsidRPr="00D067EF">
              <w:t>Untitled [</w:t>
            </w:r>
            <w:r w:rsidRPr="00D067EF">
              <w:rPr>
                <w:i/>
              </w:rPr>
              <w:t>creative nonfiction</w:t>
            </w:r>
            <w:r w:rsidRPr="00D067EF">
              <w:t>]</w:t>
            </w:r>
          </w:p>
        </w:tc>
        <w:tc>
          <w:tcPr>
            <w:tcW w:w="2769" w:type="dxa"/>
          </w:tcPr>
          <w:p w14:paraId="3D3BD9F1" w14:textId="77777777" w:rsidR="000C7EC2" w:rsidRPr="00D067EF" w:rsidRDefault="000C7EC2" w:rsidP="007E0BF5">
            <w:r w:rsidRPr="00D067EF">
              <w:t>Elizabeth Graver</w:t>
            </w:r>
          </w:p>
        </w:tc>
      </w:tr>
      <w:tr w:rsidR="000C7EC2" w:rsidRPr="00D067EF" w14:paraId="35E1A72E" w14:textId="77777777" w:rsidTr="007E0BF5">
        <w:tc>
          <w:tcPr>
            <w:tcW w:w="3318" w:type="dxa"/>
          </w:tcPr>
          <w:p w14:paraId="6A6E8DC0" w14:textId="77777777" w:rsidR="000C7EC2" w:rsidRPr="00D067EF" w:rsidRDefault="000C7EC2" w:rsidP="007E0BF5">
            <w:pPr>
              <w:rPr>
                <w:rFonts w:eastAsia="Times New Roman" w:cs="Times New Roman"/>
                <w:sz w:val="20"/>
                <w:szCs w:val="20"/>
              </w:rPr>
            </w:pPr>
            <w:r w:rsidRPr="00D067EF">
              <w:t>Lillian Nagengast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"mailto:lillian.nagengast@bc.edu"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lillian.nagengast@bc.edu</w:t>
            </w:r>
            <w:r w:rsidRPr="00D067EF">
              <w:rPr>
                <w:rFonts w:eastAsia="Times New Roman" w:cs="Times New Roman"/>
                <w:sz w:val="20"/>
                <w:szCs w:val="20"/>
              </w:rPr>
              <w:fldChar w:fldCharType="end"/>
            </w:r>
            <w:r w:rsidRPr="00D067EF">
              <w:rPr>
                <w:rFonts w:eastAsia="Times New Roman" w:cs="Times New Roman"/>
                <w:sz w:val="20"/>
                <w:szCs w:val="20"/>
              </w:rPr>
              <w:t>)</w:t>
            </w:r>
          </w:p>
          <w:p w14:paraId="2E40DC90" w14:textId="77777777" w:rsidR="000C7EC2" w:rsidRPr="00D067EF" w:rsidRDefault="000C7EC2" w:rsidP="007E0BF5"/>
          <w:p w14:paraId="095A43AD" w14:textId="77777777" w:rsidR="000C7EC2" w:rsidRPr="00D067EF" w:rsidRDefault="000C7EC2" w:rsidP="007E0BF5"/>
        </w:tc>
        <w:tc>
          <w:tcPr>
            <w:tcW w:w="2769" w:type="dxa"/>
          </w:tcPr>
          <w:p w14:paraId="66E302A3" w14:textId="77777777" w:rsidR="000C7EC2" w:rsidRPr="00D067EF" w:rsidRDefault="000C7EC2" w:rsidP="007E0BF5">
            <w:r w:rsidRPr="00D067EF">
              <w:t>Wrestling with Alzheimer’s [</w:t>
            </w:r>
            <w:r w:rsidRPr="00D067EF">
              <w:rPr>
                <w:i/>
              </w:rPr>
              <w:t>creative nonfiction</w:t>
            </w:r>
            <w:r w:rsidRPr="00D067EF">
              <w:t>]</w:t>
            </w:r>
          </w:p>
          <w:p w14:paraId="2DE9094C" w14:textId="77777777" w:rsidR="000C7EC2" w:rsidRPr="00D067EF" w:rsidRDefault="000C7EC2" w:rsidP="007E0BF5"/>
        </w:tc>
        <w:tc>
          <w:tcPr>
            <w:tcW w:w="2769" w:type="dxa"/>
          </w:tcPr>
          <w:p w14:paraId="60167988" w14:textId="77777777" w:rsidR="000C7EC2" w:rsidRPr="00D067EF" w:rsidRDefault="000C7EC2" w:rsidP="007E0BF5">
            <w:r w:rsidRPr="00D067EF">
              <w:t>Tom Kaplan-Maxfield</w:t>
            </w:r>
          </w:p>
          <w:p w14:paraId="594136D6" w14:textId="77777777" w:rsidR="000C7EC2" w:rsidRPr="00D067EF" w:rsidRDefault="000C7EC2" w:rsidP="007E0BF5"/>
        </w:tc>
      </w:tr>
      <w:tr w:rsidR="000C7EC2" w:rsidRPr="00D067EF" w14:paraId="4E1004CE" w14:textId="77777777" w:rsidTr="007E0BF5">
        <w:tc>
          <w:tcPr>
            <w:tcW w:w="3318" w:type="dxa"/>
          </w:tcPr>
          <w:p w14:paraId="2CD757B8" w14:textId="77777777" w:rsidR="000C7EC2" w:rsidRPr="00D067EF" w:rsidRDefault="000C7EC2" w:rsidP="007E0BF5">
            <w:pPr>
              <w:rPr>
                <w:rFonts w:eastAsia="Times New Roman" w:cs="Times New Roman"/>
                <w:sz w:val="20"/>
                <w:szCs w:val="20"/>
              </w:rPr>
            </w:pPr>
            <w:r w:rsidRPr="00D067EF">
              <w:t>Jessica Perry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"mailto:jessica.perry.3@bc.edu"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jessica.perry.3@bc.edu</w:t>
            </w:r>
            <w:r w:rsidRPr="00D067EF">
              <w:rPr>
                <w:rFonts w:eastAsia="Times New Roman" w:cs="Times New Roman"/>
                <w:sz w:val="20"/>
                <w:szCs w:val="20"/>
              </w:rPr>
              <w:fldChar w:fldCharType="end"/>
            </w:r>
            <w:r w:rsidRPr="00D067EF">
              <w:rPr>
                <w:rFonts w:eastAsia="Times New Roman" w:cs="Times New Roman"/>
                <w:sz w:val="20"/>
                <w:szCs w:val="20"/>
              </w:rPr>
              <w:t>)</w:t>
            </w:r>
          </w:p>
          <w:p w14:paraId="5C4CF6AC" w14:textId="77777777" w:rsidR="000C7EC2" w:rsidRPr="00D067EF" w:rsidRDefault="000C7EC2" w:rsidP="007E0BF5"/>
        </w:tc>
        <w:tc>
          <w:tcPr>
            <w:tcW w:w="2769" w:type="dxa"/>
          </w:tcPr>
          <w:p w14:paraId="0FA0139B" w14:textId="77777777" w:rsidR="000C7EC2" w:rsidRPr="00D067EF" w:rsidRDefault="000C7EC2" w:rsidP="007E0BF5">
            <w:r w:rsidRPr="00D067EF">
              <w:t>Agamben Exposed: Contextualizing Agambenian Theory</w:t>
            </w:r>
          </w:p>
          <w:p w14:paraId="0B1CE319" w14:textId="77777777" w:rsidR="000C7EC2" w:rsidRPr="00D067EF" w:rsidRDefault="000C7EC2" w:rsidP="007E0BF5"/>
        </w:tc>
        <w:tc>
          <w:tcPr>
            <w:tcW w:w="2769" w:type="dxa"/>
          </w:tcPr>
          <w:p w14:paraId="6E40FBFD" w14:textId="77777777" w:rsidR="000C7EC2" w:rsidRPr="00D067EF" w:rsidRDefault="000C7EC2" w:rsidP="007E0BF5">
            <w:r w:rsidRPr="00D067EF">
              <w:t>Frances Restuccia</w:t>
            </w:r>
          </w:p>
        </w:tc>
      </w:tr>
      <w:tr w:rsidR="000C7EC2" w:rsidRPr="00D067EF" w14:paraId="3CE6ADAF" w14:textId="77777777" w:rsidTr="007E0BF5">
        <w:tc>
          <w:tcPr>
            <w:tcW w:w="3318" w:type="dxa"/>
          </w:tcPr>
          <w:p w14:paraId="57954241" w14:textId="77777777" w:rsidR="000C7EC2" w:rsidRPr="00D067EF" w:rsidRDefault="000C7EC2" w:rsidP="007E0BF5">
            <w:pPr>
              <w:rPr>
                <w:rFonts w:eastAsia="Times New Roman" w:cs="Times New Roman"/>
                <w:sz w:val="20"/>
                <w:szCs w:val="20"/>
              </w:rPr>
            </w:pPr>
            <w:r w:rsidRPr="00D067EF">
              <w:t>Kyle Thibodeau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"mailto:kyle.thibodeau@bc.edu"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kyle.thibodeau@bc.edu</w:t>
            </w:r>
            <w:r w:rsidRPr="00D067EF">
              <w:rPr>
                <w:rFonts w:eastAsia="Times New Roman" w:cs="Times New Roman"/>
                <w:sz w:val="20"/>
                <w:szCs w:val="20"/>
              </w:rPr>
              <w:fldChar w:fldCharType="end"/>
            </w:r>
            <w:r w:rsidRPr="00D067EF">
              <w:rPr>
                <w:rFonts w:eastAsia="Times New Roman" w:cs="Times New Roman"/>
                <w:sz w:val="20"/>
                <w:szCs w:val="20"/>
              </w:rPr>
              <w:t>)</w:t>
            </w:r>
          </w:p>
          <w:p w14:paraId="141B9547" w14:textId="77777777" w:rsidR="000C7EC2" w:rsidRPr="00D067EF" w:rsidRDefault="000C7EC2" w:rsidP="007E0BF5"/>
        </w:tc>
        <w:tc>
          <w:tcPr>
            <w:tcW w:w="2769" w:type="dxa"/>
          </w:tcPr>
          <w:p w14:paraId="013A7A39" w14:textId="77777777" w:rsidR="000C7EC2" w:rsidRPr="00D067EF" w:rsidRDefault="000C7EC2" w:rsidP="007E0BF5">
            <w:r w:rsidRPr="00D067EF">
              <w:t>Gaining Ground: Married Women’s Property Law and the Married Woman in the Victorian Novel</w:t>
            </w:r>
          </w:p>
          <w:p w14:paraId="3B6F7D60" w14:textId="77777777" w:rsidR="000C7EC2" w:rsidRPr="00D067EF" w:rsidRDefault="000C7EC2" w:rsidP="007E0BF5"/>
        </w:tc>
        <w:tc>
          <w:tcPr>
            <w:tcW w:w="2769" w:type="dxa"/>
          </w:tcPr>
          <w:p w14:paraId="3F29AD35" w14:textId="77777777" w:rsidR="000C7EC2" w:rsidRPr="00D067EF" w:rsidRDefault="000C7EC2" w:rsidP="007E0BF5">
            <w:r w:rsidRPr="00D067EF">
              <w:t>Aeron Hunt</w:t>
            </w:r>
          </w:p>
        </w:tc>
      </w:tr>
      <w:tr w:rsidR="000C7EC2" w:rsidRPr="00D067EF" w14:paraId="7B42A91A" w14:textId="77777777" w:rsidTr="007E0BF5">
        <w:tc>
          <w:tcPr>
            <w:tcW w:w="3318" w:type="dxa"/>
          </w:tcPr>
          <w:p w14:paraId="78A1EDD5" w14:textId="77777777" w:rsidR="000C7EC2" w:rsidRDefault="000C7EC2" w:rsidP="007E0BF5">
            <w:r w:rsidRPr="00D067EF">
              <w:t xml:space="preserve">Hanna Um </w:t>
            </w:r>
          </w:p>
          <w:p w14:paraId="772E0DB8" w14:textId="77777777" w:rsidR="000C7EC2" w:rsidRPr="00D067EF" w:rsidRDefault="000C7EC2" w:rsidP="007E0BF5">
            <w:pPr>
              <w:rPr>
                <w:rFonts w:eastAsia="Times New Roman" w:cs="Times New Roman"/>
                <w:sz w:val="20"/>
                <w:szCs w:val="20"/>
              </w:rPr>
            </w:pPr>
            <w:r w:rsidRPr="00D067EF">
              <w:t>(</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"mailto:hanna.um@bc.edu"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hanna.um@bc.edu</w:t>
            </w:r>
            <w:r w:rsidRPr="00D067EF">
              <w:rPr>
                <w:rFonts w:eastAsia="Times New Roman" w:cs="Times New Roman"/>
                <w:sz w:val="20"/>
                <w:szCs w:val="20"/>
              </w:rPr>
              <w:fldChar w:fldCharType="end"/>
            </w:r>
            <w:r w:rsidRPr="00D067EF">
              <w:rPr>
                <w:rFonts w:eastAsia="Times New Roman" w:cs="Times New Roman"/>
                <w:sz w:val="20"/>
                <w:szCs w:val="20"/>
              </w:rPr>
              <w:t>)</w:t>
            </w:r>
          </w:p>
          <w:p w14:paraId="3CD14A19" w14:textId="77777777" w:rsidR="000C7EC2" w:rsidRPr="00D067EF" w:rsidRDefault="000C7EC2" w:rsidP="007E0BF5"/>
        </w:tc>
        <w:tc>
          <w:tcPr>
            <w:tcW w:w="2769" w:type="dxa"/>
          </w:tcPr>
          <w:p w14:paraId="44147D78" w14:textId="77777777" w:rsidR="000C7EC2" w:rsidRPr="00D067EF" w:rsidRDefault="000C7EC2" w:rsidP="007E0BF5">
            <w:r w:rsidRPr="00D067EF">
              <w:t>From Poem to Song: The Journey of Words to Music</w:t>
            </w:r>
          </w:p>
          <w:p w14:paraId="611E3D02" w14:textId="77777777" w:rsidR="000C7EC2" w:rsidRPr="00D067EF" w:rsidRDefault="000C7EC2" w:rsidP="007E0BF5"/>
        </w:tc>
        <w:tc>
          <w:tcPr>
            <w:tcW w:w="2769" w:type="dxa"/>
          </w:tcPr>
          <w:p w14:paraId="60175C74" w14:textId="77777777" w:rsidR="000C7EC2" w:rsidRPr="00D067EF" w:rsidRDefault="000C7EC2" w:rsidP="007E0BF5">
            <w:r w:rsidRPr="00D067EF">
              <w:t>Adam Lewis</w:t>
            </w:r>
          </w:p>
        </w:tc>
      </w:tr>
      <w:tr w:rsidR="000C7EC2" w:rsidRPr="00D067EF" w14:paraId="64107971" w14:textId="77777777" w:rsidTr="007E0BF5">
        <w:tc>
          <w:tcPr>
            <w:tcW w:w="3318" w:type="dxa"/>
          </w:tcPr>
          <w:p w14:paraId="475E37EA" w14:textId="77777777" w:rsidR="000C7EC2" w:rsidRPr="00D067EF" w:rsidRDefault="000C7EC2" w:rsidP="007E0BF5">
            <w:pPr>
              <w:rPr>
                <w:rFonts w:eastAsia="Times New Roman" w:cs="Times New Roman"/>
                <w:sz w:val="20"/>
                <w:szCs w:val="20"/>
              </w:rPr>
            </w:pPr>
            <w:r w:rsidRPr="00D067EF">
              <w:t>Kayla Walczyk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"mailto:kayla.walczyk@bc.edu"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kayla.walczyk@bc.edu</w:t>
            </w:r>
            <w:r w:rsidRPr="00D067EF">
              <w:rPr>
                <w:rFonts w:eastAsia="Times New Roman" w:cs="Times New Roman"/>
                <w:sz w:val="20"/>
                <w:szCs w:val="20"/>
              </w:rPr>
              <w:fldChar w:fldCharType="end"/>
            </w:r>
            <w:r w:rsidRPr="00D067EF">
              <w:rPr>
                <w:rFonts w:eastAsia="Times New Roman" w:cs="Times New Roman"/>
                <w:sz w:val="20"/>
                <w:szCs w:val="20"/>
              </w:rPr>
              <w:t>)</w:t>
            </w:r>
          </w:p>
          <w:p w14:paraId="0493F463" w14:textId="77777777" w:rsidR="000C7EC2" w:rsidRPr="00D067EF" w:rsidRDefault="000C7EC2" w:rsidP="007E0BF5"/>
        </w:tc>
        <w:tc>
          <w:tcPr>
            <w:tcW w:w="2769" w:type="dxa"/>
          </w:tcPr>
          <w:p w14:paraId="3B132E6A" w14:textId="77777777" w:rsidR="000C7EC2" w:rsidRPr="00D067EF" w:rsidRDefault="000C7EC2" w:rsidP="007E0BF5">
            <w:r w:rsidRPr="00D067EF">
              <w:t>Dismantling Desire: Ravishment and Annihilation in Woolf and Duras</w:t>
            </w:r>
          </w:p>
          <w:p w14:paraId="69E8780A" w14:textId="77777777" w:rsidR="000C7EC2" w:rsidRPr="00D067EF" w:rsidRDefault="000C7EC2" w:rsidP="007E0BF5"/>
        </w:tc>
        <w:tc>
          <w:tcPr>
            <w:tcW w:w="2769" w:type="dxa"/>
          </w:tcPr>
          <w:p w14:paraId="1652082E" w14:textId="77777777" w:rsidR="000C7EC2" w:rsidRPr="00D067EF" w:rsidRDefault="000C7EC2" w:rsidP="007E0BF5">
            <w:r w:rsidRPr="00D067EF">
              <w:t>Kevin Ohi</w:t>
            </w:r>
          </w:p>
        </w:tc>
      </w:tr>
      <w:tr w:rsidR="000C7EC2" w:rsidRPr="00D067EF" w14:paraId="6D3DDEE6" w14:textId="77777777" w:rsidTr="007E0BF5">
        <w:tc>
          <w:tcPr>
            <w:tcW w:w="3318" w:type="dxa"/>
          </w:tcPr>
          <w:p w14:paraId="670FCEBF" w14:textId="77777777" w:rsidR="000C7EC2" w:rsidRPr="00D067EF" w:rsidRDefault="000C7EC2" w:rsidP="007E0BF5">
            <w:pPr>
              <w:rPr>
                <w:rFonts w:eastAsia="Times New Roman" w:cs="Times New Roman"/>
                <w:sz w:val="20"/>
                <w:szCs w:val="20"/>
              </w:rPr>
            </w:pPr>
            <w:r w:rsidRPr="00D067EF">
              <w:t>Francesca Williams (</w:t>
            </w:r>
            <w:r w:rsidRPr="00D067EF">
              <w:rPr>
                <w:rFonts w:eastAsia="Times New Roman" w:cs="Times New Roman"/>
                <w:sz w:val="20"/>
                <w:szCs w:val="20"/>
              </w:rPr>
              <w:fldChar w:fldCharType="begin"/>
            </w:r>
            <w:r w:rsidRPr="00D067EF">
              <w:rPr>
                <w:rFonts w:eastAsia="Times New Roman" w:cs="Times New Roman"/>
                <w:sz w:val="20"/>
                <w:szCs w:val="20"/>
              </w:rPr>
              <w:instrText xml:space="preserve"> HYPERLINK "mailto:francesca.williams@bc.edu" \t "_blank" </w:instrText>
            </w:r>
            <w:r w:rsidRPr="00D067EF">
              <w:rPr>
                <w:rFonts w:eastAsia="Times New Roman" w:cs="Times New Roman"/>
                <w:sz w:val="20"/>
                <w:szCs w:val="20"/>
              </w:rPr>
            </w:r>
            <w:r w:rsidRPr="00D067EF">
              <w:rPr>
                <w:rFonts w:eastAsia="Times New Roman" w:cs="Times New Roman"/>
                <w:sz w:val="20"/>
                <w:szCs w:val="20"/>
              </w:rPr>
              <w:fldChar w:fldCharType="separate"/>
            </w:r>
            <w:r w:rsidRPr="00D067EF">
              <w:rPr>
                <w:rFonts w:eastAsia="Times New Roman" w:cs="Times New Roman"/>
                <w:sz w:val="23"/>
                <w:szCs w:val="23"/>
                <w:u w:val="single"/>
                <w:shd w:val="clear" w:color="auto" w:fill="FFFFFF"/>
              </w:rPr>
              <w:t>francesca.williams@bc.edu</w:t>
            </w:r>
            <w:r w:rsidRPr="00D067EF">
              <w:rPr>
                <w:rFonts w:eastAsia="Times New Roman" w:cs="Times New Roman"/>
                <w:sz w:val="20"/>
                <w:szCs w:val="20"/>
              </w:rPr>
              <w:fldChar w:fldCharType="end"/>
            </w:r>
            <w:r w:rsidRPr="00D067EF">
              <w:rPr>
                <w:rFonts w:eastAsia="Times New Roman" w:cs="Times New Roman"/>
                <w:sz w:val="20"/>
                <w:szCs w:val="20"/>
              </w:rPr>
              <w:t>)</w:t>
            </w:r>
          </w:p>
          <w:p w14:paraId="647B6866" w14:textId="77777777" w:rsidR="000C7EC2" w:rsidRPr="00D067EF" w:rsidRDefault="000C7EC2" w:rsidP="007E0BF5"/>
        </w:tc>
        <w:tc>
          <w:tcPr>
            <w:tcW w:w="2769" w:type="dxa"/>
          </w:tcPr>
          <w:p w14:paraId="6D610A49" w14:textId="77777777" w:rsidR="000C7EC2" w:rsidRPr="00D067EF" w:rsidRDefault="000C7EC2" w:rsidP="007E0BF5">
            <w:r w:rsidRPr="00D067EF">
              <w:t>Sensational Minds: Wilkie Collins and Victorian Psychology</w:t>
            </w:r>
          </w:p>
          <w:p w14:paraId="3ED48EAD" w14:textId="77777777" w:rsidR="000C7EC2" w:rsidRPr="00D067EF" w:rsidRDefault="000C7EC2" w:rsidP="007E0BF5"/>
        </w:tc>
        <w:tc>
          <w:tcPr>
            <w:tcW w:w="2769" w:type="dxa"/>
          </w:tcPr>
          <w:p w14:paraId="7B725BEF" w14:textId="77777777" w:rsidR="000C7EC2" w:rsidRPr="00D067EF" w:rsidRDefault="000C7EC2" w:rsidP="007E0BF5">
            <w:r w:rsidRPr="00D067EF">
              <w:t>Maia McAleavey</w:t>
            </w:r>
          </w:p>
        </w:tc>
      </w:tr>
    </w:tbl>
    <w:p w14:paraId="799D2027" w14:textId="77777777" w:rsidR="000C7EC2" w:rsidRDefault="000C7EC2" w:rsidP="000C7EC2"/>
    <w:p w14:paraId="4A500870" w14:textId="77777777" w:rsidR="000C7EC2" w:rsidRDefault="000C7EC2" w:rsidP="000C7EC2"/>
    <w:p w14:paraId="7B609B75" w14:textId="77777777" w:rsidR="000C7EC2" w:rsidRPr="00D067EF" w:rsidRDefault="000C7EC2" w:rsidP="000C7EC2"/>
    <w:p w14:paraId="4CF315E6" w14:textId="4DE0F627" w:rsidR="000C7EC2" w:rsidRPr="00356189" w:rsidRDefault="000C7EC2" w:rsidP="000C7EC2">
      <w:pPr>
        <w:jc w:val="center"/>
        <w:rPr>
          <w:b/>
        </w:rPr>
      </w:pPr>
      <w:r w:rsidRPr="00356189">
        <w:rPr>
          <w:b/>
        </w:rPr>
        <w:t>Honors Calendar 2017-18</w:t>
      </w:r>
    </w:p>
    <w:p w14:paraId="249BE4D5" w14:textId="77777777" w:rsidR="000C7EC2" w:rsidRPr="00356189" w:rsidRDefault="000C7EC2" w:rsidP="000C7EC2"/>
    <w:p w14:paraId="0BA695C6" w14:textId="77777777" w:rsidR="000C7EC2" w:rsidRPr="00356189" w:rsidRDefault="000C7EC2" w:rsidP="000C7EC2">
      <w:r w:rsidRPr="00356189">
        <w:t>Wednesday, Sept. 6, 6pm: Welcome and Pizza Night for Current Honors Students</w:t>
      </w:r>
    </w:p>
    <w:p w14:paraId="10CC90F8" w14:textId="77777777" w:rsidR="000C7EC2" w:rsidRDefault="000C7EC2" w:rsidP="000C7EC2"/>
    <w:p w14:paraId="12E22AE0" w14:textId="77777777" w:rsidR="000C7EC2" w:rsidRDefault="000C7EC2" w:rsidP="000C7EC2">
      <w:pPr>
        <w:ind w:left="720" w:hanging="720"/>
      </w:pPr>
      <w:r>
        <w:t>During the fall and spring semesters: required weekly meetings with adviser, recommended monthly meetings with your small writing group</w:t>
      </w:r>
    </w:p>
    <w:p w14:paraId="0993905F" w14:textId="77777777" w:rsidR="000C7EC2" w:rsidRPr="00356189" w:rsidRDefault="000C7EC2" w:rsidP="000C7EC2"/>
    <w:p w14:paraId="7D163A70" w14:textId="77777777" w:rsidR="000C7EC2" w:rsidRPr="00356189" w:rsidRDefault="000C7EC2" w:rsidP="000C7EC2">
      <w:pPr>
        <w:ind w:left="720" w:hanging="720"/>
      </w:pPr>
      <w:r w:rsidRPr="00356189">
        <w:t>End of November:</w:t>
      </w:r>
      <w:r w:rsidRPr="00356189">
        <w:rPr>
          <w:b/>
        </w:rPr>
        <w:t xml:space="preserve"> </w:t>
      </w:r>
      <w:r w:rsidRPr="00356189">
        <w:t xml:space="preserve">students submit </w:t>
      </w:r>
      <w:r>
        <w:t>a significant piece of writing</w:t>
      </w:r>
      <w:r w:rsidRPr="00356189">
        <w:t xml:space="preserve"> to advisers. After evaluating this work, advisers will give you either a J/placeholder grade or a letter grade and submit a written evaluation to both student and Honors Program Director.</w:t>
      </w:r>
    </w:p>
    <w:p w14:paraId="58CCE827" w14:textId="77777777" w:rsidR="000C7EC2" w:rsidRDefault="000C7EC2" w:rsidP="000C7EC2">
      <w:pPr>
        <w:rPr>
          <w:b/>
        </w:rPr>
      </w:pPr>
    </w:p>
    <w:p w14:paraId="47F2F79C" w14:textId="77777777" w:rsidR="000C7EC2" w:rsidRPr="00356189" w:rsidRDefault="000C7EC2" w:rsidP="000C7EC2">
      <w:r w:rsidRPr="00356189">
        <w:t>January: Welcome back meeting, to be scheduled</w:t>
      </w:r>
    </w:p>
    <w:p w14:paraId="4F11F489" w14:textId="77777777" w:rsidR="000C7EC2" w:rsidRPr="00356189" w:rsidRDefault="000C7EC2" w:rsidP="000C7EC2">
      <w:pPr>
        <w:rPr>
          <w:b/>
        </w:rPr>
      </w:pPr>
    </w:p>
    <w:p w14:paraId="7EDF15F0" w14:textId="77777777" w:rsidR="000C7EC2" w:rsidRPr="00356189" w:rsidRDefault="000C7EC2" w:rsidP="000C7EC2">
      <w:pPr>
        <w:rPr>
          <w:b/>
        </w:rPr>
      </w:pPr>
      <w:r w:rsidRPr="00356189">
        <w:rPr>
          <w:b/>
        </w:rPr>
        <w:t>Thursday, April 5: Honors Theses Due</w:t>
      </w:r>
    </w:p>
    <w:p w14:paraId="4F59A726" w14:textId="77777777" w:rsidR="000C7EC2" w:rsidRPr="00356189" w:rsidRDefault="000C7EC2" w:rsidP="000C7EC2"/>
    <w:p w14:paraId="3D6E4C86" w14:textId="77777777" w:rsidR="000C7EC2" w:rsidRPr="00356189" w:rsidRDefault="000C7EC2" w:rsidP="000C7EC2">
      <w:pPr>
        <w:ind w:left="720" w:hanging="720"/>
      </w:pPr>
      <w:r w:rsidRPr="00356189">
        <w:t xml:space="preserve">Friday, April 27: Notification of Honors </w:t>
      </w:r>
    </w:p>
    <w:p w14:paraId="4B7A83DA" w14:textId="77777777" w:rsidR="000C7EC2" w:rsidRPr="00356189" w:rsidRDefault="000C7EC2" w:rsidP="000C7EC2">
      <w:pPr>
        <w:rPr>
          <w:b/>
        </w:rPr>
      </w:pPr>
    </w:p>
    <w:p w14:paraId="36210D80" w14:textId="77777777" w:rsidR="000C7EC2" w:rsidRPr="00356189" w:rsidRDefault="000C7EC2" w:rsidP="000C7EC2">
      <w:r w:rsidRPr="00356189">
        <w:t>Monday, May 7: Honors Tea</w:t>
      </w:r>
    </w:p>
    <w:p w14:paraId="2D0FB008" w14:textId="77777777" w:rsidR="000C7EC2" w:rsidRDefault="000C7EC2" w:rsidP="000C7EC2"/>
    <w:p w14:paraId="1BE76916" w14:textId="77777777" w:rsidR="000C7EC2" w:rsidRPr="00D067EF" w:rsidRDefault="000C7EC2" w:rsidP="000C7EC2"/>
    <w:p w14:paraId="52C97729" w14:textId="77777777" w:rsidR="000C7EC2" w:rsidRDefault="000C7EC2">
      <w:pPr>
        <w:rPr>
          <w:b/>
        </w:rPr>
      </w:pPr>
      <w:r>
        <w:rPr>
          <w:b/>
        </w:rPr>
        <w:br w:type="page"/>
      </w:r>
    </w:p>
    <w:p w14:paraId="17B740A5" w14:textId="4438D17D" w:rsidR="000C7EC2" w:rsidRPr="00D067EF" w:rsidRDefault="000C7EC2" w:rsidP="000C7EC2">
      <w:pPr>
        <w:rPr>
          <w:b/>
        </w:rPr>
      </w:pPr>
      <w:r w:rsidRPr="00D067EF">
        <w:rPr>
          <w:b/>
        </w:rPr>
        <w:t>Informal Writing Groups:</w:t>
      </w:r>
    </w:p>
    <w:p w14:paraId="6C37B0A3" w14:textId="77777777" w:rsidR="000C7EC2" w:rsidRPr="00D067EF" w:rsidRDefault="000C7EC2" w:rsidP="000C7EC2">
      <w:pPr>
        <w:rPr>
          <w:b/>
        </w:rPr>
      </w:pPr>
    </w:p>
    <w:p w14:paraId="2F804DFC" w14:textId="77777777" w:rsidR="000C7EC2" w:rsidRPr="00D067EF" w:rsidRDefault="000C7EC2" w:rsidP="000C7EC2">
      <w:pPr>
        <w:rPr>
          <w:b/>
        </w:rPr>
      </w:pPr>
    </w:p>
    <w:p w14:paraId="683C7E42" w14:textId="77777777" w:rsidR="000C7EC2" w:rsidRPr="00D067EF" w:rsidRDefault="000C7EC2" w:rsidP="000C7EC2">
      <w:pPr>
        <w:pStyle w:val="ListParagraph"/>
        <w:numPr>
          <w:ilvl w:val="0"/>
          <w:numId w:val="1"/>
        </w:numPr>
        <w:rPr>
          <w:rFonts w:ascii="Garamond" w:hAnsi="Garamond"/>
        </w:rPr>
      </w:pPr>
      <w:r w:rsidRPr="00D067EF">
        <w:rPr>
          <w:rFonts w:ascii="Garamond" w:hAnsi="Garamond"/>
          <w:b/>
        </w:rPr>
        <w:t xml:space="preserve">GROUP 1: Creative Projects </w:t>
      </w:r>
    </w:p>
    <w:p w14:paraId="73C48F47"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Aaron Anderson</w:t>
      </w:r>
    </w:p>
    <w:p w14:paraId="56B986CF"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Ryan Bradley</w:t>
      </w:r>
      <w:r w:rsidRPr="00D067EF">
        <w:rPr>
          <w:rFonts w:ascii="Garamond" w:hAnsi="Garamond"/>
        </w:rPr>
        <w:tab/>
      </w:r>
    </w:p>
    <w:p w14:paraId="2675A252"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Byung-Hun Kim</w:t>
      </w:r>
    </w:p>
    <w:p w14:paraId="09E0E594"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Gabriel McClary</w:t>
      </w:r>
    </w:p>
    <w:p w14:paraId="13D424AD"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Lillian Nagengast</w:t>
      </w:r>
    </w:p>
    <w:p w14:paraId="4C8FC661" w14:textId="77777777" w:rsidR="000C7EC2" w:rsidRPr="00D067EF" w:rsidRDefault="000C7EC2" w:rsidP="000C7EC2"/>
    <w:p w14:paraId="42BA66A8" w14:textId="77777777" w:rsidR="000C7EC2" w:rsidRPr="00D067EF" w:rsidRDefault="000C7EC2" w:rsidP="000C7EC2">
      <w:pPr>
        <w:pStyle w:val="ListParagraph"/>
        <w:numPr>
          <w:ilvl w:val="0"/>
          <w:numId w:val="1"/>
        </w:numPr>
        <w:rPr>
          <w:rFonts w:ascii="Garamond" w:hAnsi="Garamond"/>
        </w:rPr>
      </w:pPr>
      <w:r w:rsidRPr="00D067EF">
        <w:rPr>
          <w:rFonts w:ascii="Garamond" w:hAnsi="Garamond"/>
          <w:b/>
        </w:rPr>
        <w:t xml:space="preserve">GROUP 2: Literature in History </w:t>
      </w:r>
    </w:p>
    <w:p w14:paraId="040118B2"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Michael Burke</w:t>
      </w:r>
    </w:p>
    <w:p w14:paraId="391D1A17"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 xml:space="preserve">Celia Cummisky </w:t>
      </w:r>
    </w:p>
    <w:p w14:paraId="2C7EAB64"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 xml:space="preserve">Kyle Thibodeau </w:t>
      </w:r>
    </w:p>
    <w:p w14:paraId="1281D64D"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Francesca Williams</w:t>
      </w:r>
    </w:p>
    <w:p w14:paraId="1A06F994" w14:textId="77777777" w:rsidR="000C7EC2" w:rsidRPr="00D067EF" w:rsidRDefault="000C7EC2" w:rsidP="000C7EC2">
      <w:pPr>
        <w:pStyle w:val="ListParagraph"/>
        <w:ind w:left="2160"/>
        <w:rPr>
          <w:rFonts w:ascii="Garamond" w:hAnsi="Garamond"/>
        </w:rPr>
      </w:pPr>
    </w:p>
    <w:p w14:paraId="18A15FAF" w14:textId="77777777" w:rsidR="000C7EC2" w:rsidRPr="00D067EF" w:rsidRDefault="000C7EC2" w:rsidP="000C7EC2">
      <w:pPr>
        <w:pStyle w:val="ListParagraph"/>
        <w:numPr>
          <w:ilvl w:val="0"/>
          <w:numId w:val="1"/>
        </w:numPr>
        <w:rPr>
          <w:rFonts w:ascii="Garamond" w:hAnsi="Garamond"/>
        </w:rPr>
      </w:pPr>
      <w:r w:rsidRPr="00D067EF">
        <w:rPr>
          <w:rFonts w:ascii="Garamond" w:hAnsi="Garamond"/>
          <w:b/>
        </w:rPr>
        <w:t>GROUP 3: Translation/Tradition</w:t>
      </w:r>
    </w:p>
    <w:p w14:paraId="01E089E8"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Jessica Albert</w:t>
      </w:r>
    </w:p>
    <w:p w14:paraId="1E1727C8" w14:textId="77777777" w:rsidR="000C7EC2" w:rsidRPr="00D067EF" w:rsidRDefault="000C7EC2" w:rsidP="000C7EC2">
      <w:pPr>
        <w:pStyle w:val="ListParagraph"/>
        <w:numPr>
          <w:ilvl w:val="2"/>
          <w:numId w:val="1"/>
        </w:numPr>
        <w:rPr>
          <w:rFonts w:ascii="Garamond" w:hAnsi="Garamond"/>
        </w:rPr>
      </w:pPr>
      <w:r w:rsidRPr="00D067EF">
        <w:rPr>
          <w:rFonts w:ascii="Garamond" w:eastAsia="Times New Roman" w:hAnsi="Garamond" w:cs="Times New Roman"/>
          <w:lang w:val="en-GB" w:eastAsia="en-US"/>
        </w:rPr>
        <w:t>John Knowles</w:t>
      </w:r>
    </w:p>
    <w:p w14:paraId="795DD45C"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Hanna Um</w:t>
      </w:r>
    </w:p>
    <w:p w14:paraId="1FA8C0D0" w14:textId="77777777" w:rsidR="000C7EC2" w:rsidRPr="00D067EF" w:rsidRDefault="000C7EC2" w:rsidP="000C7EC2">
      <w:pPr>
        <w:pStyle w:val="ListParagraph"/>
        <w:ind w:left="2160"/>
        <w:rPr>
          <w:rFonts w:ascii="Garamond" w:hAnsi="Garamond"/>
        </w:rPr>
      </w:pPr>
    </w:p>
    <w:p w14:paraId="27F9BAEA" w14:textId="77777777" w:rsidR="000C7EC2" w:rsidRPr="00D067EF" w:rsidRDefault="000C7EC2" w:rsidP="000C7EC2">
      <w:pPr>
        <w:pStyle w:val="ListParagraph"/>
        <w:numPr>
          <w:ilvl w:val="0"/>
          <w:numId w:val="1"/>
        </w:numPr>
        <w:rPr>
          <w:rFonts w:ascii="Garamond" w:hAnsi="Garamond"/>
        </w:rPr>
      </w:pPr>
      <w:r w:rsidRPr="00D067EF">
        <w:rPr>
          <w:rFonts w:ascii="Garamond" w:hAnsi="Garamond"/>
          <w:b/>
        </w:rPr>
        <w:t xml:space="preserve">GROUP 4: Contemporary </w:t>
      </w:r>
      <w:bookmarkStart w:id="0" w:name="_GoBack"/>
      <w:bookmarkEnd w:id="0"/>
    </w:p>
    <w:p w14:paraId="32846432"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Andrew Davis</w:t>
      </w:r>
    </w:p>
    <w:p w14:paraId="1C04AD0E"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Madeline Leddy</w:t>
      </w:r>
    </w:p>
    <w:p w14:paraId="7A6FB239"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Jessica Perry</w:t>
      </w:r>
    </w:p>
    <w:p w14:paraId="2A152121" w14:textId="77777777" w:rsidR="000C7EC2" w:rsidRPr="00D067EF" w:rsidRDefault="000C7EC2" w:rsidP="000C7EC2">
      <w:pPr>
        <w:pStyle w:val="ListParagraph"/>
        <w:numPr>
          <w:ilvl w:val="2"/>
          <w:numId w:val="1"/>
        </w:numPr>
        <w:rPr>
          <w:rFonts w:ascii="Garamond" w:hAnsi="Garamond"/>
        </w:rPr>
      </w:pPr>
      <w:r w:rsidRPr="00D067EF">
        <w:rPr>
          <w:rFonts w:ascii="Garamond" w:hAnsi="Garamond"/>
        </w:rPr>
        <w:t>Kayla Walczyk</w:t>
      </w:r>
    </w:p>
    <w:p w14:paraId="07A4C289" w14:textId="77777777" w:rsidR="000C7EC2" w:rsidRPr="00D067EF" w:rsidRDefault="000C7EC2" w:rsidP="000C7EC2">
      <w:pPr>
        <w:ind w:left="1800"/>
      </w:pPr>
    </w:p>
    <w:p w14:paraId="1121E8C3" w14:textId="77777777" w:rsidR="000C7EC2" w:rsidRPr="00356189" w:rsidRDefault="000C7EC2"/>
    <w:sectPr w:rsidR="000C7EC2" w:rsidRPr="00356189" w:rsidSect="008F11A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0FF54" w14:textId="77777777" w:rsidR="000C7EC2" w:rsidRDefault="000C7EC2" w:rsidP="000C7EC2">
      <w:r>
        <w:separator/>
      </w:r>
    </w:p>
  </w:endnote>
  <w:endnote w:type="continuationSeparator" w:id="0">
    <w:p w14:paraId="1FC4B6F2" w14:textId="77777777" w:rsidR="000C7EC2" w:rsidRDefault="000C7EC2" w:rsidP="000C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45C4" w14:textId="77777777" w:rsidR="000C7EC2" w:rsidRDefault="000C7EC2" w:rsidP="00737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03230" w14:textId="77777777" w:rsidR="000C7EC2" w:rsidRDefault="000C7EC2" w:rsidP="000C7E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2B7B" w14:textId="77777777" w:rsidR="000C7EC2" w:rsidRDefault="000C7EC2" w:rsidP="00737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64AC70" w14:textId="77777777" w:rsidR="000C7EC2" w:rsidRDefault="000C7EC2" w:rsidP="000C7E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A76B" w14:textId="77777777" w:rsidR="000C7EC2" w:rsidRDefault="000C7EC2" w:rsidP="000C7EC2">
      <w:r>
        <w:separator/>
      </w:r>
    </w:p>
  </w:footnote>
  <w:footnote w:type="continuationSeparator" w:id="0">
    <w:p w14:paraId="36EF8387" w14:textId="77777777" w:rsidR="000C7EC2" w:rsidRDefault="000C7EC2" w:rsidP="000C7E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409"/>
    <w:multiLevelType w:val="hybridMultilevel"/>
    <w:tmpl w:val="FCBA203A"/>
    <w:lvl w:ilvl="0" w:tplc="F5185158">
      <w:start w:val="1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DC"/>
    <w:rsid w:val="000C7EC2"/>
    <w:rsid w:val="0023130E"/>
    <w:rsid w:val="002454DC"/>
    <w:rsid w:val="00356189"/>
    <w:rsid w:val="006D602E"/>
    <w:rsid w:val="007742C4"/>
    <w:rsid w:val="008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AB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7EC2"/>
    <w:pPr>
      <w:ind w:left="720"/>
      <w:contextualSpacing/>
    </w:pPr>
    <w:rPr>
      <w:rFonts w:ascii="Times New Roman" w:hAnsi="Times New Roman"/>
      <w:lang w:eastAsia="ja-JP"/>
    </w:rPr>
  </w:style>
  <w:style w:type="table" w:styleId="TableGrid">
    <w:name w:val="Table Grid"/>
    <w:basedOn w:val="TableNormal"/>
    <w:uiPriority w:val="59"/>
    <w:rsid w:val="000C7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7EC2"/>
    <w:pPr>
      <w:tabs>
        <w:tab w:val="center" w:pos="4320"/>
        <w:tab w:val="right" w:pos="8640"/>
      </w:tabs>
    </w:pPr>
  </w:style>
  <w:style w:type="character" w:customStyle="1" w:styleId="FooterChar">
    <w:name w:val="Footer Char"/>
    <w:basedOn w:val="DefaultParagraphFont"/>
    <w:link w:val="Footer"/>
    <w:uiPriority w:val="99"/>
    <w:rsid w:val="000C7EC2"/>
  </w:style>
  <w:style w:type="character" w:styleId="PageNumber">
    <w:name w:val="page number"/>
    <w:basedOn w:val="DefaultParagraphFont"/>
    <w:uiPriority w:val="99"/>
    <w:semiHidden/>
    <w:unhideWhenUsed/>
    <w:rsid w:val="000C7E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7EC2"/>
    <w:pPr>
      <w:ind w:left="720"/>
      <w:contextualSpacing/>
    </w:pPr>
    <w:rPr>
      <w:rFonts w:ascii="Times New Roman" w:hAnsi="Times New Roman"/>
      <w:lang w:eastAsia="ja-JP"/>
    </w:rPr>
  </w:style>
  <w:style w:type="table" w:styleId="TableGrid">
    <w:name w:val="Table Grid"/>
    <w:basedOn w:val="TableNormal"/>
    <w:uiPriority w:val="59"/>
    <w:rsid w:val="000C7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7EC2"/>
    <w:pPr>
      <w:tabs>
        <w:tab w:val="center" w:pos="4320"/>
        <w:tab w:val="right" w:pos="8640"/>
      </w:tabs>
    </w:pPr>
  </w:style>
  <w:style w:type="character" w:customStyle="1" w:styleId="FooterChar">
    <w:name w:val="Footer Char"/>
    <w:basedOn w:val="DefaultParagraphFont"/>
    <w:link w:val="Footer"/>
    <w:uiPriority w:val="99"/>
    <w:rsid w:val="000C7EC2"/>
  </w:style>
  <w:style w:type="character" w:styleId="PageNumber">
    <w:name w:val="page number"/>
    <w:basedOn w:val="DefaultParagraphFont"/>
    <w:uiPriority w:val="99"/>
    <w:semiHidden/>
    <w:unhideWhenUsed/>
    <w:rsid w:val="000C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67828">
      <w:bodyDiv w:val="1"/>
      <w:marLeft w:val="0"/>
      <w:marRight w:val="0"/>
      <w:marTop w:val="0"/>
      <w:marBottom w:val="0"/>
      <w:divBdr>
        <w:top w:val="none" w:sz="0" w:space="0" w:color="auto"/>
        <w:left w:val="none" w:sz="0" w:space="0" w:color="auto"/>
        <w:bottom w:val="none" w:sz="0" w:space="0" w:color="auto"/>
        <w:right w:val="none" w:sz="0" w:space="0" w:color="auto"/>
      </w:divBdr>
      <w:divsChild>
        <w:div w:id="19746632">
          <w:marLeft w:val="0"/>
          <w:marRight w:val="0"/>
          <w:marTop w:val="0"/>
          <w:marBottom w:val="0"/>
          <w:divBdr>
            <w:top w:val="none" w:sz="0" w:space="0" w:color="auto"/>
            <w:left w:val="none" w:sz="0" w:space="0" w:color="auto"/>
            <w:bottom w:val="none" w:sz="0" w:space="0" w:color="auto"/>
            <w:right w:val="none" w:sz="0" w:space="0" w:color="auto"/>
          </w:divBdr>
          <w:divsChild>
            <w:div w:id="2004122336">
              <w:marLeft w:val="0"/>
              <w:marRight w:val="0"/>
              <w:marTop w:val="0"/>
              <w:marBottom w:val="0"/>
              <w:divBdr>
                <w:top w:val="none" w:sz="0" w:space="0" w:color="auto"/>
                <w:left w:val="none" w:sz="0" w:space="0" w:color="auto"/>
                <w:bottom w:val="none" w:sz="0" w:space="0" w:color="auto"/>
                <w:right w:val="none" w:sz="0" w:space="0" w:color="auto"/>
              </w:divBdr>
              <w:divsChild>
                <w:div w:id="901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974</Words>
  <Characters>5553</Characters>
  <Application>Microsoft Macintosh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McAleavey</dc:creator>
  <cp:keywords/>
  <dc:description/>
  <cp:lastModifiedBy>Maia McAleavey</cp:lastModifiedBy>
  <cp:revision>4</cp:revision>
  <dcterms:created xsi:type="dcterms:W3CDTF">2017-09-06T17:18:00Z</dcterms:created>
  <dcterms:modified xsi:type="dcterms:W3CDTF">2017-09-06T17:49:00Z</dcterms:modified>
</cp:coreProperties>
</file>