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6D" w:rsidRDefault="00FE5D9E" w:rsidP="00B64B6D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spacing w:line="279" w:lineRule="exact"/>
        <w:jc w:val="center"/>
        <w:rPr>
          <w:rStyle w:val="Emphasis"/>
          <w:rFonts w:ascii="Times New Roman" w:hAnsi="Times New Roman"/>
          <w:b/>
          <w:bCs/>
          <w:color w:val="000000"/>
          <w:sz w:val="24"/>
          <w:szCs w:val="28"/>
          <w:u w:val="single"/>
        </w:rPr>
      </w:pPr>
      <w:r>
        <w:rPr>
          <w:rStyle w:val="Emphasis"/>
          <w:rFonts w:ascii="Times New Roman" w:hAnsi="Times New Roman"/>
          <w:b/>
          <w:bCs/>
          <w:color w:val="000000"/>
          <w:sz w:val="24"/>
          <w:szCs w:val="28"/>
          <w:u w:val="single"/>
        </w:rPr>
        <w:t xml:space="preserve">.157 (D) </w:t>
      </w:r>
      <w:bookmarkStart w:id="0" w:name="_GoBack"/>
      <w:bookmarkEnd w:id="0"/>
      <w:r w:rsidR="00B64B6D">
        <w:rPr>
          <w:rStyle w:val="Emphasis"/>
          <w:rFonts w:ascii="Times New Roman" w:hAnsi="Times New Roman"/>
          <w:b/>
          <w:bCs/>
          <w:color w:val="000000"/>
          <w:sz w:val="24"/>
          <w:szCs w:val="28"/>
          <w:u w:val="single"/>
        </w:rPr>
        <w:t>Administration &amp; Storage of Medication</w:t>
      </w:r>
    </w:p>
    <w:p w:rsidR="00B64B6D" w:rsidRDefault="00B64B6D" w:rsidP="00B64B6D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spacing w:line="279" w:lineRule="exact"/>
        <w:jc w:val="both"/>
        <w:rPr>
          <w:rStyle w:val="Emphasis"/>
          <w:rFonts w:ascii="Times New Roman" w:hAnsi="Times New Roman"/>
          <w:b/>
          <w:bCs/>
          <w:color w:val="000000"/>
          <w:sz w:val="24"/>
          <w:szCs w:val="28"/>
          <w:u w:val="single"/>
        </w:rPr>
      </w:pPr>
    </w:p>
    <w:p w:rsidR="00B64B6D" w:rsidRPr="003349CB" w:rsidRDefault="00B64B6D" w:rsidP="00B64B6D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spacing w:line="279" w:lineRule="exact"/>
        <w:jc w:val="both"/>
        <w:rPr>
          <w:rStyle w:val="Emphasis"/>
          <w:rFonts w:ascii="Times New Roman" w:hAnsi="Times New Roman"/>
          <w:b/>
          <w:bCs/>
          <w:color w:val="000000"/>
          <w:sz w:val="24"/>
          <w:szCs w:val="28"/>
          <w:u w:val="single"/>
        </w:rPr>
      </w:pPr>
      <w:r w:rsidRPr="003349CB">
        <w:rPr>
          <w:rStyle w:val="Emphasis"/>
          <w:rFonts w:ascii="Times New Roman" w:hAnsi="Times New Roman"/>
          <w:b/>
          <w:bCs/>
          <w:color w:val="000000"/>
          <w:sz w:val="24"/>
          <w:szCs w:val="28"/>
          <w:u w:val="single"/>
        </w:rPr>
        <w:t xml:space="preserve">Administering &amp; Storing Medication </w:t>
      </w:r>
    </w:p>
    <w:p w:rsidR="00B64B6D" w:rsidRPr="000359EE" w:rsidRDefault="00B64B6D" w:rsidP="00B64B6D">
      <w:pPr>
        <w:pStyle w:val="BodyText"/>
        <w:rPr>
          <w:i w:val="0"/>
        </w:rPr>
      </w:pPr>
      <w:r>
        <w:rPr>
          <w:i w:val="0"/>
          <w:color w:val="000000"/>
          <w:sz w:val="20"/>
          <w:szCs w:val="24"/>
        </w:rPr>
        <w:t>A</w:t>
      </w:r>
      <w:r w:rsidRPr="000359EE">
        <w:rPr>
          <w:i w:val="0"/>
        </w:rPr>
        <w:t>ll medication prescribed to campers shall be kept in their original containers bearing the pharmacy label, showing the following information:</w:t>
      </w:r>
    </w:p>
    <w:p w:rsidR="00B64B6D" w:rsidRDefault="00B64B6D" w:rsidP="00B64B6D">
      <w:pPr>
        <w:pStyle w:val="BodyText"/>
        <w:numPr>
          <w:ilvl w:val="0"/>
          <w:numId w:val="1"/>
        </w:numPr>
        <w:rPr>
          <w:i w:val="0"/>
        </w:rPr>
        <w:sectPr w:rsidR="00B64B6D" w:rsidSect="00B64B6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64B6D" w:rsidRPr="000359EE" w:rsidRDefault="00B64B6D" w:rsidP="00B64B6D">
      <w:pPr>
        <w:pStyle w:val="BodyText"/>
        <w:numPr>
          <w:ilvl w:val="0"/>
          <w:numId w:val="1"/>
        </w:numPr>
        <w:rPr>
          <w:i w:val="0"/>
        </w:rPr>
      </w:pPr>
      <w:r w:rsidRPr="000359EE">
        <w:rPr>
          <w:i w:val="0"/>
        </w:rPr>
        <w:t>Date of filling</w:t>
      </w:r>
    </w:p>
    <w:p w:rsidR="00B64B6D" w:rsidRPr="000359EE" w:rsidRDefault="00B64B6D" w:rsidP="00B64B6D">
      <w:pPr>
        <w:pStyle w:val="BodyText"/>
        <w:numPr>
          <w:ilvl w:val="0"/>
          <w:numId w:val="1"/>
        </w:numPr>
        <w:rPr>
          <w:i w:val="0"/>
        </w:rPr>
      </w:pPr>
      <w:r w:rsidRPr="000359EE">
        <w:rPr>
          <w:i w:val="0"/>
        </w:rPr>
        <w:t>Pharmacy name and address</w:t>
      </w:r>
    </w:p>
    <w:p w:rsidR="00B64B6D" w:rsidRPr="000359EE" w:rsidRDefault="00B64B6D" w:rsidP="00B64B6D">
      <w:pPr>
        <w:pStyle w:val="BodyText"/>
        <w:numPr>
          <w:ilvl w:val="0"/>
          <w:numId w:val="1"/>
        </w:numPr>
        <w:rPr>
          <w:i w:val="0"/>
        </w:rPr>
      </w:pPr>
      <w:r w:rsidRPr="000359EE">
        <w:rPr>
          <w:i w:val="0"/>
        </w:rPr>
        <w:t>Pharmacist’s initials</w:t>
      </w:r>
    </w:p>
    <w:p w:rsidR="00B64B6D" w:rsidRPr="000359EE" w:rsidRDefault="00B64B6D" w:rsidP="00B64B6D">
      <w:pPr>
        <w:pStyle w:val="BodyText"/>
        <w:numPr>
          <w:ilvl w:val="0"/>
          <w:numId w:val="1"/>
        </w:numPr>
        <w:rPr>
          <w:i w:val="0"/>
        </w:rPr>
      </w:pPr>
      <w:r w:rsidRPr="000359EE">
        <w:rPr>
          <w:i w:val="0"/>
        </w:rPr>
        <w:t>Serial number of the prescription</w:t>
      </w:r>
    </w:p>
    <w:p w:rsidR="00B64B6D" w:rsidRPr="000359EE" w:rsidRDefault="00B64B6D" w:rsidP="00B64B6D">
      <w:pPr>
        <w:pStyle w:val="BodyText"/>
        <w:numPr>
          <w:ilvl w:val="0"/>
          <w:numId w:val="1"/>
        </w:numPr>
        <w:rPr>
          <w:i w:val="0"/>
        </w:rPr>
      </w:pPr>
      <w:r w:rsidRPr="000359EE">
        <w:rPr>
          <w:i w:val="0"/>
        </w:rPr>
        <w:t>Name of patient</w:t>
      </w:r>
    </w:p>
    <w:p w:rsidR="00B64B6D" w:rsidRPr="000359EE" w:rsidRDefault="00B64B6D" w:rsidP="00B64B6D">
      <w:pPr>
        <w:pStyle w:val="BodyText"/>
        <w:numPr>
          <w:ilvl w:val="0"/>
          <w:numId w:val="1"/>
        </w:numPr>
        <w:rPr>
          <w:i w:val="0"/>
        </w:rPr>
      </w:pPr>
      <w:r w:rsidRPr="000359EE">
        <w:rPr>
          <w:i w:val="0"/>
        </w:rPr>
        <w:t>Name of the prescribing practitioner</w:t>
      </w:r>
    </w:p>
    <w:p w:rsidR="00B64B6D" w:rsidRPr="000359EE" w:rsidRDefault="00B64B6D" w:rsidP="00B64B6D">
      <w:pPr>
        <w:pStyle w:val="BodyText"/>
        <w:numPr>
          <w:ilvl w:val="0"/>
          <w:numId w:val="1"/>
        </w:numPr>
        <w:rPr>
          <w:i w:val="0"/>
        </w:rPr>
      </w:pPr>
      <w:r w:rsidRPr="000359EE">
        <w:rPr>
          <w:i w:val="0"/>
        </w:rPr>
        <w:t>Name of the prescribed medication</w:t>
      </w:r>
    </w:p>
    <w:p w:rsidR="00B64B6D" w:rsidRPr="000359EE" w:rsidRDefault="00B64B6D" w:rsidP="00B64B6D">
      <w:pPr>
        <w:pStyle w:val="BodyText"/>
        <w:numPr>
          <w:ilvl w:val="0"/>
          <w:numId w:val="1"/>
        </w:numPr>
        <w:rPr>
          <w:i w:val="0"/>
        </w:rPr>
      </w:pPr>
      <w:r w:rsidRPr="000359EE">
        <w:rPr>
          <w:i w:val="0"/>
        </w:rPr>
        <w:t>Direction for use and cautionary statements</w:t>
      </w:r>
    </w:p>
    <w:p w:rsidR="00B64B6D" w:rsidRPr="000359EE" w:rsidRDefault="00B64B6D" w:rsidP="00B64B6D">
      <w:pPr>
        <w:pStyle w:val="BodyText"/>
        <w:numPr>
          <w:ilvl w:val="0"/>
          <w:numId w:val="1"/>
        </w:numPr>
        <w:rPr>
          <w:i w:val="0"/>
        </w:rPr>
      </w:pPr>
      <w:r w:rsidRPr="000359EE">
        <w:rPr>
          <w:i w:val="0"/>
        </w:rPr>
        <w:t>Tablets or capsules with number in the container</w:t>
      </w:r>
    </w:p>
    <w:p w:rsidR="00B64B6D" w:rsidRDefault="00B64B6D" w:rsidP="00B64B6D"/>
    <w:p w:rsidR="00B64B6D" w:rsidRDefault="00B64B6D" w:rsidP="00B64B6D">
      <w:pPr>
        <w:pStyle w:val="BodyText"/>
        <w:rPr>
          <w:i w:val="0"/>
        </w:rPr>
        <w:sectPr w:rsidR="00B64B6D" w:rsidSect="00B64B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64B6D" w:rsidRPr="000359EE" w:rsidRDefault="00B64B6D" w:rsidP="00B64B6D">
      <w:pPr>
        <w:pStyle w:val="BodyText"/>
        <w:rPr>
          <w:i w:val="0"/>
        </w:rPr>
      </w:pPr>
      <w:r w:rsidRPr="000359EE">
        <w:rPr>
          <w:i w:val="0"/>
        </w:rPr>
        <w:t xml:space="preserve">All medications prescribed for campers shall be kept in a locked storage cabinet used exclusively for medication.  Lock should only be open when a medication is going to be administered.  All storage units will be kept in the </w:t>
      </w:r>
      <w:r>
        <w:rPr>
          <w:i w:val="0"/>
        </w:rPr>
        <w:t>Isolation Room</w:t>
      </w:r>
      <w:r w:rsidRPr="000359EE">
        <w:rPr>
          <w:i w:val="0"/>
        </w:rPr>
        <w:t xml:space="preserve"> </w:t>
      </w:r>
      <w:r>
        <w:rPr>
          <w:i w:val="0"/>
        </w:rPr>
        <w:t xml:space="preserve">in the </w:t>
      </w:r>
      <w:r w:rsidR="009B0C05">
        <w:rPr>
          <w:i w:val="0"/>
        </w:rPr>
        <w:t>Margot Connell Recreation Center</w:t>
      </w:r>
      <w:r w:rsidRPr="000359EE">
        <w:rPr>
          <w:i w:val="0"/>
        </w:rPr>
        <w:t xml:space="preserve">.  Medications requiring refrigeration will also be kept in the </w:t>
      </w:r>
      <w:r>
        <w:rPr>
          <w:i w:val="0"/>
        </w:rPr>
        <w:t>Isolation Room</w:t>
      </w:r>
      <w:r w:rsidRPr="000359EE">
        <w:rPr>
          <w:i w:val="0"/>
        </w:rPr>
        <w:t>. All units are to be securely anchored to a solid surface.</w:t>
      </w:r>
    </w:p>
    <w:p w:rsidR="00B64B6D" w:rsidRPr="000359EE" w:rsidRDefault="00B64B6D" w:rsidP="00B64B6D">
      <w:pPr>
        <w:pStyle w:val="BodyText"/>
        <w:rPr>
          <w:i w:val="0"/>
        </w:rPr>
      </w:pPr>
    </w:p>
    <w:p w:rsidR="00B64B6D" w:rsidRDefault="00B64B6D" w:rsidP="00B64B6D">
      <w:pPr>
        <w:pStyle w:val="BodyText"/>
        <w:rPr>
          <w:i w:val="0"/>
        </w:rPr>
      </w:pPr>
      <w:r w:rsidRPr="000359EE">
        <w:rPr>
          <w:i w:val="0"/>
        </w:rPr>
        <w:t>Medication will only be adm</w:t>
      </w:r>
      <w:r w:rsidRPr="004A02DF">
        <w:rPr>
          <w:i w:val="0"/>
        </w:rPr>
        <w:t xml:space="preserve">inistered by the Health Supervisor.  The Health Care Consultant will acknowledge in writing a list of all medications administered at the camp.  </w:t>
      </w:r>
    </w:p>
    <w:p w:rsidR="00B64B6D" w:rsidRDefault="00B64B6D" w:rsidP="00B64B6D"/>
    <w:p w:rsidR="00B64B6D" w:rsidRPr="003349CB" w:rsidRDefault="00B64B6D" w:rsidP="00B64B6D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spacing w:line="279" w:lineRule="exact"/>
        <w:jc w:val="both"/>
        <w:rPr>
          <w:rStyle w:val="Emphasis"/>
          <w:rFonts w:ascii="Times New Roman" w:hAnsi="Times New Roman"/>
          <w:b/>
          <w:bCs/>
          <w:color w:val="000000"/>
          <w:sz w:val="24"/>
          <w:szCs w:val="28"/>
          <w:u w:val="single"/>
        </w:rPr>
      </w:pPr>
      <w:r>
        <w:rPr>
          <w:rStyle w:val="Emphasis"/>
          <w:rFonts w:ascii="Times New Roman" w:hAnsi="Times New Roman"/>
          <w:b/>
          <w:bCs/>
          <w:color w:val="000000"/>
          <w:sz w:val="24"/>
          <w:szCs w:val="28"/>
          <w:u w:val="single"/>
        </w:rPr>
        <w:t>Camper Self-Medication</w:t>
      </w:r>
    </w:p>
    <w:p w:rsidR="00B64B6D" w:rsidRDefault="00B64B6D" w:rsidP="00B64B6D">
      <w:pPr>
        <w:pStyle w:val="BodyText"/>
        <w:rPr>
          <w:i w:val="0"/>
        </w:rPr>
      </w:pPr>
      <w:r w:rsidRPr="00F35C59">
        <w:rPr>
          <w:i w:val="0"/>
        </w:rPr>
        <w:t>Campers may be allowed to do</w:t>
      </w:r>
      <w:r>
        <w:rPr>
          <w:i w:val="0"/>
        </w:rPr>
        <w:t xml:space="preserve"> the following self-medication: </w:t>
      </w:r>
    </w:p>
    <w:p w:rsidR="00B64B6D" w:rsidRDefault="00B64B6D" w:rsidP="00B64B6D">
      <w:pPr>
        <w:pStyle w:val="BodyText"/>
        <w:numPr>
          <w:ilvl w:val="0"/>
          <w:numId w:val="3"/>
        </w:numPr>
        <w:rPr>
          <w:i w:val="0"/>
        </w:rPr>
      </w:pPr>
      <w:r w:rsidRPr="00F35C59">
        <w:rPr>
          <w:i w:val="0"/>
        </w:rPr>
        <w:t>If a child is capable of self-medica</w:t>
      </w:r>
      <w:r>
        <w:rPr>
          <w:i w:val="0"/>
        </w:rPr>
        <w:t>ting using a prescribed Epi-pen</w:t>
      </w:r>
      <w:r w:rsidRPr="00F35C59">
        <w:rPr>
          <w:i w:val="0"/>
        </w:rPr>
        <w:t xml:space="preserve"> or inhaler and the parent/guardian and the camp health care consultant give written approval, the camper may be allowed to carry these devices with him/her at all times in order to self</w:t>
      </w:r>
      <w:r>
        <w:rPr>
          <w:i w:val="0"/>
        </w:rPr>
        <w:t xml:space="preserve">-administer when necessary. </w:t>
      </w:r>
    </w:p>
    <w:p w:rsidR="00B64B6D" w:rsidRPr="00F35C59" w:rsidRDefault="00B64B6D" w:rsidP="00B64B6D">
      <w:pPr>
        <w:pStyle w:val="BodyText"/>
        <w:numPr>
          <w:ilvl w:val="0"/>
          <w:numId w:val="3"/>
        </w:numPr>
        <w:rPr>
          <w:i w:val="0"/>
        </w:rPr>
      </w:pPr>
      <w:r w:rsidRPr="00F35C59">
        <w:rPr>
          <w:i w:val="0"/>
        </w:rPr>
        <w:t>If a diabetic child requires his/her blood sugar be monitored, or requires insulin injections and the parent/guardian and the camp health care consultant give written approval, the camper, who is capable, may be allowed to self</w:t>
      </w:r>
      <w:r>
        <w:rPr>
          <w:i w:val="0"/>
        </w:rPr>
        <w:t>-</w:t>
      </w:r>
      <w:r w:rsidRPr="00F35C59">
        <w:rPr>
          <w:i w:val="0"/>
        </w:rPr>
        <w:t>monitor and/or self-inject him/herself. Blood monitoring activities and self</w:t>
      </w:r>
      <w:r>
        <w:rPr>
          <w:i w:val="0"/>
        </w:rPr>
        <w:t>-</w:t>
      </w:r>
      <w:r w:rsidRPr="00F35C59">
        <w:rPr>
          <w:i w:val="0"/>
        </w:rPr>
        <w:t>injection must take place in the presence of the Health Supervisor. The camp must dispose of any hypodermic needles and syringes in accordance with 105 CMR 480.000: Storage and Disposal of Infectious or Physically Dangerous Medical or Biological Waste.</w:t>
      </w:r>
    </w:p>
    <w:p w:rsidR="00B64B6D" w:rsidRPr="004A02DF" w:rsidRDefault="00B64B6D" w:rsidP="00B64B6D">
      <w:pPr>
        <w:tabs>
          <w:tab w:val="left" w:pos="1080"/>
          <w:tab w:val="left" w:pos="1200"/>
          <w:tab w:val="left" w:pos="1555"/>
          <w:tab w:val="left" w:pos="1915"/>
          <w:tab w:val="left" w:pos="2275"/>
          <w:tab w:val="left" w:pos="2635"/>
          <w:tab w:val="left" w:pos="7675"/>
        </w:tabs>
        <w:spacing w:line="279" w:lineRule="exact"/>
        <w:ind w:hanging="2160"/>
        <w:jc w:val="both"/>
        <w:rPr>
          <w:color w:val="000000"/>
          <w:u w:val="single"/>
        </w:rPr>
      </w:pPr>
    </w:p>
    <w:p w:rsidR="00B64B6D" w:rsidRPr="004A02DF" w:rsidRDefault="00B64B6D" w:rsidP="00B64B6D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spacing w:line="279" w:lineRule="exact"/>
        <w:jc w:val="both"/>
        <w:rPr>
          <w:b/>
          <w:u w:val="single"/>
        </w:rPr>
      </w:pPr>
      <w:r w:rsidRPr="004A02DF">
        <w:rPr>
          <w:b/>
          <w:u w:val="single"/>
        </w:rPr>
        <w:t>Returning and/or Destroying Unused Medication</w:t>
      </w:r>
    </w:p>
    <w:p w:rsidR="00B64B6D" w:rsidRPr="004A02DF" w:rsidRDefault="00B64B6D" w:rsidP="00B64B6D">
      <w:pPr>
        <w:numPr>
          <w:ilvl w:val="3"/>
          <w:numId w:val="2"/>
        </w:numPr>
        <w:tabs>
          <w:tab w:val="clear" w:pos="2880"/>
          <w:tab w:val="num" w:pos="1080"/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spacing w:line="279" w:lineRule="exact"/>
        <w:ind w:left="1080"/>
        <w:rPr>
          <w:bCs/>
          <w:color w:val="000000"/>
        </w:rPr>
      </w:pPr>
      <w:r w:rsidRPr="004A02DF">
        <w:t xml:space="preserve">At dismissal of camp, parents are required to meet directly with the Health Supervisor to retrieve unused portion of medication.  </w:t>
      </w:r>
    </w:p>
    <w:p w:rsidR="00B64B6D" w:rsidRPr="004A02DF" w:rsidRDefault="00B64B6D" w:rsidP="00B64B6D">
      <w:pPr>
        <w:numPr>
          <w:ilvl w:val="3"/>
          <w:numId w:val="2"/>
        </w:numPr>
        <w:tabs>
          <w:tab w:val="clear" w:pos="2880"/>
          <w:tab w:val="num" w:pos="1080"/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spacing w:line="279" w:lineRule="exact"/>
        <w:ind w:left="1080"/>
        <w:rPr>
          <w:bCs/>
          <w:color w:val="000000"/>
        </w:rPr>
      </w:pPr>
      <w:r w:rsidRPr="004A02DF">
        <w:t xml:space="preserve">Any medications not picked up by parent/guardian will be destroyed in line with the Department of Public Health policy. </w:t>
      </w:r>
    </w:p>
    <w:p w:rsidR="00B64B6D" w:rsidRPr="004A02DF" w:rsidRDefault="00B64B6D" w:rsidP="00B64B6D">
      <w:pPr>
        <w:numPr>
          <w:ilvl w:val="3"/>
          <w:numId w:val="2"/>
        </w:numPr>
        <w:tabs>
          <w:tab w:val="clear" w:pos="2880"/>
          <w:tab w:val="num" w:pos="1080"/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spacing w:line="279" w:lineRule="exact"/>
        <w:ind w:left="1080"/>
        <w:rPr>
          <w:bCs/>
          <w:color w:val="000000"/>
        </w:rPr>
      </w:pPr>
      <w:r w:rsidRPr="004A02DF">
        <w:rPr>
          <w:bCs/>
          <w:color w:val="000000"/>
        </w:rPr>
        <w:t>All medication will be disposed of by the Health Supervisor by placing medication in a red bag, tied and placed in disposal bin.</w:t>
      </w:r>
      <w:r w:rsidRPr="004A02DF">
        <w:t xml:space="preserve"> </w:t>
      </w:r>
      <w:r>
        <w:t>If there is any doubt on how to dispose of medication the Health Supervisor and Camp Director will contact BC Athletic Training for best practices.</w:t>
      </w:r>
    </w:p>
    <w:p w:rsidR="00B64B6D" w:rsidRPr="00B64B6D" w:rsidRDefault="00B64B6D" w:rsidP="00B64B6D">
      <w:pPr>
        <w:numPr>
          <w:ilvl w:val="3"/>
          <w:numId w:val="2"/>
        </w:numPr>
        <w:tabs>
          <w:tab w:val="clear" w:pos="2880"/>
          <w:tab w:val="num" w:pos="1080"/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spacing w:line="279" w:lineRule="exact"/>
        <w:ind w:left="1080"/>
        <w:rPr>
          <w:bCs/>
          <w:color w:val="000000"/>
        </w:rPr>
        <w:sectPr w:rsidR="00B64B6D" w:rsidRPr="00B64B6D" w:rsidSect="00B64B6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A02DF">
        <w:t>At time of destruction/ disposal a witness will log and sign off that medication has been destroyed. The log will be kept on file for three year</w:t>
      </w:r>
      <w:r w:rsidR="00FE5D9E">
        <w:t>s</w:t>
      </w:r>
    </w:p>
    <w:p w:rsidR="00B64B6D" w:rsidRDefault="00B64B6D" w:rsidP="00B64B6D">
      <w:pPr>
        <w:pStyle w:val="BodyText"/>
        <w:rPr>
          <w:i w:val="0"/>
        </w:rPr>
        <w:sectPr w:rsidR="00B64B6D" w:rsidSect="00B64B6D">
          <w:pgSz w:w="12240" w:h="15840" w:code="1"/>
          <w:pgMar w:top="720" w:right="1440" w:bottom="720" w:left="1440" w:header="720" w:footer="720" w:gutter="0"/>
          <w:cols w:space="720"/>
          <w:docGrid w:linePitch="326"/>
        </w:sectPr>
      </w:pPr>
    </w:p>
    <w:p w:rsidR="008441C5" w:rsidRDefault="00FE5D9E"/>
    <w:sectPr w:rsidR="008441C5" w:rsidSect="00B64B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B5807"/>
    <w:multiLevelType w:val="hybridMultilevel"/>
    <w:tmpl w:val="951CCD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07CA0"/>
    <w:multiLevelType w:val="hybridMultilevel"/>
    <w:tmpl w:val="C2945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F2374"/>
    <w:multiLevelType w:val="hybridMultilevel"/>
    <w:tmpl w:val="7FC66810"/>
    <w:lvl w:ilvl="0" w:tplc="2AB0138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6D"/>
    <w:rsid w:val="002C3C25"/>
    <w:rsid w:val="0085678E"/>
    <w:rsid w:val="009B0C05"/>
    <w:rsid w:val="00B64B6D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A206"/>
  <w15:docId w15:val="{1DD6CCDD-569D-4D2B-A4D1-C977FAFD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4B6D"/>
    <w:rPr>
      <w:i/>
      <w:szCs w:val="20"/>
    </w:rPr>
  </w:style>
  <w:style w:type="character" w:customStyle="1" w:styleId="BodyTextChar">
    <w:name w:val="Body Text Char"/>
    <w:basedOn w:val="DefaultParagraphFont"/>
    <w:link w:val="BodyText"/>
    <w:rsid w:val="00B64B6D"/>
    <w:rPr>
      <w:rFonts w:ascii="Times New Roman" w:eastAsia="Times New Roman" w:hAnsi="Times New Roman" w:cs="Times New Roman"/>
      <w:i/>
      <w:sz w:val="24"/>
      <w:szCs w:val="20"/>
    </w:rPr>
  </w:style>
  <w:style w:type="character" w:styleId="Emphasis">
    <w:name w:val="Emphasis"/>
    <w:qFormat/>
    <w:rsid w:val="00B64B6D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Lutz</dc:creator>
  <cp:lastModifiedBy>Kenneth Turbush</cp:lastModifiedBy>
  <cp:revision>2</cp:revision>
  <dcterms:created xsi:type="dcterms:W3CDTF">2024-06-19T03:44:00Z</dcterms:created>
  <dcterms:modified xsi:type="dcterms:W3CDTF">2024-06-19T03:44:00Z</dcterms:modified>
</cp:coreProperties>
</file>